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3B8AD" w14:textId="77777777" w:rsidR="000310B7" w:rsidRPr="00DD0551" w:rsidRDefault="000310B7" w:rsidP="000310B7">
      <w:pPr>
        <w:pStyle w:val="Heading1"/>
        <w:numPr>
          <w:ilvl w:val="0"/>
          <w:numId w:val="0"/>
        </w:numPr>
        <w:rPr>
          <w:rFonts w:ascii="Calibri" w:hAnsi="Calibri" w:cs="Calibri"/>
          <w:color w:val="auto"/>
          <w:u w:val="single"/>
        </w:rPr>
      </w:pPr>
      <w:bookmarkStart w:id="0" w:name="_GoBack"/>
      <w:bookmarkEnd w:id="0"/>
      <w:r w:rsidRPr="00DD0551">
        <w:rPr>
          <w:rFonts w:ascii="Calibri" w:hAnsi="Calibri" w:cs="Calibri"/>
          <w:color w:val="auto"/>
          <w:u w:val="single"/>
        </w:rPr>
        <w:t>Governing Rules:</w:t>
      </w:r>
    </w:p>
    <w:p w14:paraId="38B08D9B" w14:textId="77777777" w:rsidR="005C7B93" w:rsidRPr="00DD0551" w:rsidRDefault="005C7B93" w:rsidP="00DD0551">
      <w:pPr>
        <w:pStyle w:val="Heading1"/>
        <w:ind w:left="720" w:hanging="720"/>
        <w:rPr>
          <w:rFonts w:ascii="Calibri" w:hAnsi="Calibri" w:cs="Calibri"/>
          <w:b w:val="0"/>
          <w:color w:val="auto"/>
          <w:sz w:val="24"/>
          <w:szCs w:val="24"/>
        </w:rPr>
      </w:pPr>
      <w:r w:rsidRPr="00DD0551">
        <w:rPr>
          <w:rFonts w:ascii="Calibri" w:hAnsi="Calibri" w:cs="Calibri"/>
          <w:b w:val="0"/>
          <w:color w:val="auto"/>
          <w:sz w:val="24"/>
          <w:szCs w:val="24"/>
        </w:rPr>
        <w:t xml:space="preserve">Architectural Review Committee (ARC) members will be comprised of current Willow Grove Mill Homeowners Association (WGM HOA) homeowner’s in good standing with no current violations of the WGM Declaration of Restrictions or </w:t>
      </w:r>
      <w:r w:rsidR="00DD0551" w:rsidRPr="00DD0551">
        <w:rPr>
          <w:rFonts w:ascii="Calibri" w:hAnsi="Calibri" w:cs="Calibri"/>
          <w:b w:val="0"/>
          <w:color w:val="auto"/>
          <w:sz w:val="24"/>
          <w:szCs w:val="24"/>
        </w:rPr>
        <w:t>outstanding dues</w:t>
      </w:r>
      <w:r w:rsidRPr="00DD0551">
        <w:rPr>
          <w:rFonts w:ascii="Calibri" w:hAnsi="Calibri" w:cs="Calibri"/>
          <w:b w:val="0"/>
          <w:color w:val="auto"/>
          <w:sz w:val="24"/>
          <w:szCs w:val="24"/>
        </w:rPr>
        <w:t xml:space="preserve"> obligations or liens resulting from non-payment.</w:t>
      </w:r>
    </w:p>
    <w:p w14:paraId="68353518" w14:textId="77777777" w:rsidR="000310B7" w:rsidRPr="00DD0551" w:rsidRDefault="005C7B93" w:rsidP="00DD0551">
      <w:pPr>
        <w:pStyle w:val="Heading1"/>
        <w:ind w:left="720" w:hanging="720"/>
        <w:rPr>
          <w:rFonts w:ascii="Calibri" w:hAnsi="Calibri" w:cs="Calibri"/>
          <w:b w:val="0"/>
          <w:color w:val="auto"/>
          <w:sz w:val="24"/>
          <w:szCs w:val="24"/>
        </w:rPr>
      </w:pPr>
      <w:r w:rsidRPr="00DD0551">
        <w:rPr>
          <w:rFonts w:ascii="Calibri" w:hAnsi="Calibri" w:cs="Calibri"/>
          <w:b w:val="0"/>
          <w:color w:val="auto"/>
          <w:sz w:val="24"/>
          <w:szCs w:val="24"/>
        </w:rPr>
        <w:t>The ARC wi</w:t>
      </w:r>
      <w:r w:rsidR="00CB5A06" w:rsidRPr="00DD0551">
        <w:rPr>
          <w:rFonts w:ascii="Calibri" w:hAnsi="Calibri" w:cs="Calibri"/>
          <w:b w:val="0"/>
          <w:color w:val="auto"/>
          <w:sz w:val="24"/>
          <w:szCs w:val="24"/>
        </w:rPr>
        <w:t xml:space="preserve">ll be comprised of 3 members, </w:t>
      </w:r>
      <w:r w:rsidRPr="00DD0551">
        <w:rPr>
          <w:rFonts w:ascii="Calibri" w:hAnsi="Calibri" w:cs="Calibri"/>
          <w:b w:val="0"/>
          <w:color w:val="auto"/>
          <w:sz w:val="24"/>
          <w:szCs w:val="24"/>
        </w:rPr>
        <w:t xml:space="preserve">appointed by the </w:t>
      </w:r>
      <w:r w:rsidR="00CB5A06" w:rsidRPr="00DD0551">
        <w:rPr>
          <w:rFonts w:ascii="Calibri" w:hAnsi="Calibri" w:cs="Calibri"/>
          <w:b w:val="0"/>
          <w:color w:val="auto"/>
          <w:sz w:val="24"/>
          <w:szCs w:val="24"/>
        </w:rPr>
        <w:t>WGM Board of Directors for a one-year term</w:t>
      </w:r>
      <w:r w:rsidR="000310B7" w:rsidRPr="00DD0551">
        <w:rPr>
          <w:rFonts w:ascii="Calibri" w:hAnsi="Calibri" w:cs="Calibri"/>
          <w:b w:val="0"/>
          <w:color w:val="auto"/>
          <w:sz w:val="24"/>
          <w:szCs w:val="24"/>
        </w:rPr>
        <w:t xml:space="preserve">.  </w:t>
      </w:r>
    </w:p>
    <w:p w14:paraId="5C42C5FD" w14:textId="51DB621A" w:rsidR="0040780A" w:rsidRDefault="0040780A" w:rsidP="00DD0551">
      <w:pPr>
        <w:pStyle w:val="Heading1"/>
        <w:ind w:left="720" w:hanging="720"/>
        <w:rPr>
          <w:rFonts w:ascii="Calibri" w:hAnsi="Calibri" w:cs="Calibri"/>
          <w:b w:val="0"/>
          <w:color w:val="auto"/>
          <w:sz w:val="24"/>
          <w:szCs w:val="24"/>
        </w:rPr>
      </w:pPr>
      <w:r w:rsidRPr="00DD0551">
        <w:rPr>
          <w:rFonts w:ascii="Calibri" w:hAnsi="Calibri" w:cs="Calibri"/>
          <w:b w:val="0"/>
          <w:color w:val="auto"/>
          <w:sz w:val="24"/>
          <w:szCs w:val="24"/>
        </w:rPr>
        <w:t>The ARC will review and decision building plans and/or other applications for changes to a residential property submitted by the homeowner in accordance with the Declaration of Restrictions within 1</w:t>
      </w:r>
      <w:r w:rsidR="00D62850">
        <w:rPr>
          <w:rFonts w:ascii="Calibri" w:hAnsi="Calibri" w:cs="Calibri"/>
          <w:b w:val="0"/>
          <w:color w:val="auto"/>
          <w:sz w:val="24"/>
          <w:szCs w:val="24"/>
        </w:rPr>
        <w:t>4</w:t>
      </w:r>
      <w:r w:rsidRPr="00DD0551">
        <w:rPr>
          <w:rFonts w:ascii="Calibri" w:hAnsi="Calibri" w:cs="Calibri"/>
          <w:b w:val="0"/>
          <w:color w:val="auto"/>
          <w:sz w:val="24"/>
          <w:szCs w:val="24"/>
        </w:rPr>
        <w:t xml:space="preserve"> days of submission by the homeowner.</w:t>
      </w:r>
    </w:p>
    <w:p w14:paraId="71636941" w14:textId="2DAE0961" w:rsidR="00634D14" w:rsidRPr="00235FA2" w:rsidRDefault="00634D14" w:rsidP="00767F35">
      <w:pPr>
        <w:pStyle w:val="Heading1"/>
        <w:ind w:left="720" w:hanging="720"/>
        <w:rPr>
          <w:rFonts w:asciiTheme="minorHAnsi" w:hAnsiTheme="minorHAnsi"/>
          <w:b w:val="0"/>
          <w:color w:val="000000" w:themeColor="text1"/>
          <w:sz w:val="24"/>
          <w:szCs w:val="24"/>
        </w:rPr>
      </w:pPr>
      <w:r w:rsidRPr="00235FA2">
        <w:rPr>
          <w:rFonts w:asciiTheme="minorHAnsi" w:hAnsiTheme="minorHAnsi"/>
          <w:b w:val="0"/>
          <w:color w:val="000000" w:themeColor="text1"/>
          <w:sz w:val="24"/>
          <w:szCs w:val="24"/>
        </w:rPr>
        <w:t xml:space="preserve">The ARC will be responsible for post-approval follow-up on all </w:t>
      </w:r>
      <w:r w:rsidR="00B42DED" w:rsidRPr="00235FA2">
        <w:rPr>
          <w:rFonts w:asciiTheme="minorHAnsi" w:hAnsiTheme="minorHAnsi"/>
          <w:b w:val="0"/>
          <w:color w:val="000000" w:themeColor="text1"/>
          <w:sz w:val="24"/>
          <w:szCs w:val="24"/>
        </w:rPr>
        <w:t>submissions</w:t>
      </w:r>
      <w:r w:rsidRPr="00235FA2">
        <w:rPr>
          <w:rFonts w:asciiTheme="minorHAnsi" w:hAnsiTheme="minorHAnsi"/>
          <w:b w:val="0"/>
          <w:color w:val="000000" w:themeColor="text1"/>
          <w:sz w:val="24"/>
          <w:szCs w:val="24"/>
        </w:rPr>
        <w:t xml:space="preserve"> to ensure compliance with the original approved plans</w:t>
      </w:r>
    </w:p>
    <w:p w14:paraId="22E99013" w14:textId="37CC5661" w:rsidR="00963098" w:rsidRPr="00235FA2" w:rsidRDefault="00963098" w:rsidP="00767F35">
      <w:pPr>
        <w:pStyle w:val="Heading1"/>
        <w:ind w:left="720" w:hanging="720"/>
        <w:rPr>
          <w:rFonts w:ascii="Calibri" w:hAnsi="Calibri"/>
          <w:b w:val="0"/>
          <w:color w:val="000000" w:themeColor="text1"/>
          <w:sz w:val="24"/>
          <w:szCs w:val="24"/>
        </w:rPr>
      </w:pPr>
      <w:r w:rsidRPr="00235FA2">
        <w:rPr>
          <w:rFonts w:ascii="Calibri" w:hAnsi="Calibri"/>
          <w:b w:val="0"/>
          <w:color w:val="000000" w:themeColor="text1"/>
          <w:sz w:val="24"/>
          <w:szCs w:val="24"/>
        </w:rPr>
        <w:t xml:space="preserve">ARC will only accept requests from homeowners of Willow Grove Mill.  Renters may submit requests but only with prior written approval of the homeowner of record </w:t>
      </w:r>
    </w:p>
    <w:p w14:paraId="08B266D0" w14:textId="549A150E" w:rsidR="00AD3DD1" w:rsidRPr="004A4BE5" w:rsidRDefault="000310B7" w:rsidP="00DD0551">
      <w:pPr>
        <w:pStyle w:val="Heading1"/>
        <w:ind w:left="720" w:hanging="720"/>
        <w:rPr>
          <w:rFonts w:ascii="Calibri" w:hAnsi="Calibri" w:cs="Calibri"/>
          <w:b w:val="0"/>
          <w:color w:val="auto"/>
          <w:sz w:val="24"/>
          <w:szCs w:val="24"/>
        </w:rPr>
      </w:pPr>
      <w:r w:rsidRPr="004A4BE5">
        <w:rPr>
          <w:rFonts w:ascii="Calibri" w:hAnsi="Calibri" w:cs="Calibri"/>
          <w:b w:val="0"/>
          <w:color w:val="auto"/>
          <w:sz w:val="24"/>
          <w:szCs w:val="24"/>
        </w:rPr>
        <w:t xml:space="preserve">The ARC </w:t>
      </w:r>
      <w:r w:rsidR="00317B48">
        <w:rPr>
          <w:rFonts w:ascii="Calibri" w:hAnsi="Calibri" w:cs="Calibri"/>
          <w:b w:val="0"/>
          <w:color w:val="auto"/>
          <w:sz w:val="24"/>
          <w:szCs w:val="24"/>
        </w:rPr>
        <w:t>and</w:t>
      </w:r>
      <w:r w:rsidR="00767F35">
        <w:rPr>
          <w:rFonts w:ascii="Calibri" w:hAnsi="Calibri" w:cs="Calibri"/>
          <w:b w:val="0"/>
          <w:color w:val="auto"/>
          <w:sz w:val="24"/>
          <w:szCs w:val="24"/>
        </w:rPr>
        <w:t>/or</w:t>
      </w:r>
      <w:r w:rsidR="00317B48">
        <w:rPr>
          <w:rFonts w:ascii="Calibri" w:hAnsi="Calibri" w:cs="Calibri"/>
          <w:b w:val="0"/>
          <w:color w:val="auto"/>
          <w:sz w:val="24"/>
          <w:szCs w:val="24"/>
        </w:rPr>
        <w:t xml:space="preserve"> Board of Directors </w:t>
      </w:r>
      <w:r w:rsidRPr="004A4BE5">
        <w:rPr>
          <w:rFonts w:ascii="Calibri" w:hAnsi="Calibri" w:cs="Calibri"/>
          <w:b w:val="0"/>
          <w:color w:val="auto"/>
          <w:sz w:val="24"/>
          <w:szCs w:val="24"/>
        </w:rPr>
        <w:t xml:space="preserve">shall investigate any </w:t>
      </w:r>
      <w:r w:rsidR="0040780A" w:rsidRPr="004A4BE5">
        <w:rPr>
          <w:rFonts w:ascii="Calibri" w:hAnsi="Calibri" w:cs="Calibri"/>
          <w:b w:val="0"/>
          <w:color w:val="auto"/>
          <w:sz w:val="24"/>
          <w:szCs w:val="24"/>
        </w:rPr>
        <w:t xml:space="preserve">and </w:t>
      </w:r>
      <w:r w:rsidRPr="004A4BE5">
        <w:rPr>
          <w:rFonts w:ascii="Calibri" w:hAnsi="Calibri" w:cs="Calibri"/>
          <w:b w:val="0"/>
          <w:color w:val="auto"/>
          <w:sz w:val="24"/>
          <w:szCs w:val="24"/>
        </w:rPr>
        <w:t>all complaints of violations of the Declaration</w:t>
      </w:r>
      <w:r w:rsidR="001A6711" w:rsidRPr="004A4BE5">
        <w:rPr>
          <w:rFonts w:ascii="Calibri" w:hAnsi="Calibri" w:cs="Calibri"/>
          <w:b w:val="0"/>
          <w:color w:val="auto"/>
          <w:sz w:val="24"/>
          <w:szCs w:val="24"/>
        </w:rPr>
        <w:t xml:space="preserve"> of Restrictions without bias based on the plain reading </w:t>
      </w:r>
      <w:r w:rsidR="00DD0551" w:rsidRPr="004A4BE5">
        <w:rPr>
          <w:rFonts w:ascii="Calibri" w:hAnsi="Calibri" w:cs="Calibri"/>
          <w:b w:val="0"/>
          <w:color w:val="auto"/>
          <w:sz w:val="24"/>
          <w:szCs w:val="24"/>
        </w:rPr>
        <w:t>of the</w:t>
      </w:r>
      <w:r w:rsidR="001A6711" w:rsidRPr="004A4BE5">
        <w:rPr>
          <w:rFonts w:ascii="Calibri" w:hAnsi="Calibri" w:cs="Calibri"/>
          <w:b w:val="0"/>
          <w:color w:val="auto"/>
          <w:sz w:val="24"/>
          <w:szCs w:val="24"/>
        </w:rPr>
        <w:t xml:space="preserve"> restrictions.</w:t>
      </w:r>
    </w:p>
    <w:p w14:paraId="3F1EDC41" w14:textId="54782831" w:rsidR="000310B7" w:rsidRDefault="000310B7" w:rsidP="00DD0551">
      <w:pPr>
        <w:pStyle w:val="Heading1"/>
        <w:ind w:left="720" w:hanging="720"/>
        <w:rPr>
          <w:rFonts w:ascii="Calibri" w:hAnsi="Calibri" w:cs="Calibri"/>
          <w:b w:val="0"/>
          <w:color w:val="000000" w:themeColor="text1"/>
          <w:sz w:val="24"/>
          <w:szCs w:val="24"/>
        </w:rPr>
      </w:pPr>
      <w:r w:rsidRPr="004A4BE5">
        <w:rPr>
          <w:rFonts w:ascii="Calibri" w:hAnsi="Calibri" w:cs="Calibri"/>
          <w:b w:val="0"/>
          <w:color w:val="auto"/>
          <w:sz w:val="24"/>
          <w:szCs w:val="24"/>
        </w:rPr>
        <w:t>If a complaint</w:t>
      </w:r>
      <w:r w:rsidR="00AD3DD1" w:rsidRPr="004A4BE5">
        <w:rPr>
          <w:rFonts w:ascii="Calibri" w:hAnsi="Calibri" w:cs="Calibri"/>
          <w:b w:val="0"/>
          <w:color w:val="auto"/>
          <w:sz w:val="24"/>
          <w:szCs w:val="24"/>
        </w:rPr>
        <w:t xml:space="preserve">, notice of violation or submission of building plans or other change is submitted by </w:t>
      </w:r>
      <w:r w:rsidR="00DD0551" w:rsidRPr="004A4BE5">
        <w:rPr>
          <w:rFonts w:ascii="Calibri" w:hAnsi="Calibri" w:cs="Calibri"/>
          <w:b w:val="0"/>
          <w:color w:val="auto"/>
          <w:sz w:val="24"/>
          <w:szCs w:val="24"/>
        </w:rPr>
        <w:t>or involves</w:t>
      </w:r>
      <w:r w:rsidRPr="004A4BE5">
        <w:rPr>
          <w:rFonts w:ascii="Calibri" w:hAnsi="Calibri" w:cs="Calibri"/>
          <w:b w:val="0"/>
          <w:color w:val="auto"/>
          <w:sz w:val="24"/>
          <w:szCs w:val="24"/>
        </w:rPr>
        <w:t xml:space="preserve"> any ARC</w:t>
      </w:r>
      <w:r w:rsidR="00D62850" w:rsidRPr="004A4BE5">
        <w:rPr>
          <w:rFonts w:ascii="Calibri" w:hAnsi="Calibri" w:cs="Calibri"/>
          <w:b w:val="0"/>
          <w:color w:val="auto"/>
          <w:sz w:val="24"/>
          <w:szCs w:val="24"/>
        </w:rPr>
        <w:t xml:space="preserve"> member </w:t>
      </w:r>
      <w:r w:rsidRPr="009B1366">
        <w:rPr>
          <w:rFonts w:ascii="Calibri" w:hAnsi="Calibri" w:cs="Calibri"/>
          <w:b w:val="0"/>
          <w:color w:val="auto"/>
          <w:sz w:val="24"/>
          <w:szCs w:val="24"/>
        </w:rPr>
        <w:t xml:space="preserve">or WGM Board </w:t>
      </w:r>
      <w:r w:rsidR="00D62850" w:rsidRPr="009B1366">
        <w:rPr>
          <w:rFonts w:ascii="Calibri" w:hAnsi="Calibri" w:cs="Calibri"/>
          <w:b w:val="0"/>
          <w:color w:val="auto"/>
          <w:sz w:val="24"/>
          <w:szCs w:val="24"/>
        </w:rPr>
        <w:t>m</w:t>
      </w:r>
      <w:r w:rsidRPr="009B1366">
        <w:rPr>
          <w:rFonts w:ascii="Calibri" w:hAnsi="Calibri" w:cs="Calibri"/>
          <w:b w:val="0"/>
          <w:color w:val="auto"/>
          <w:sz w:val="24"/>
          <w:szCs w:val="24"/>
        </w:rPr>
        <w:t xml:space="preserve">ember or an immediate neighbor of an </w:t>
      </w:r>
      <w:r w:rsidRPr="009B1366">
        <w:rPr>
          <w:rFonts w:ascii="Calibri" w:hAnsi="Calibri" w:cs="Calibri"/>
          <w:b w:val="0"/>
          <w:color w:val="000000" w:themeColor="text1"/>
          <w:sz w:val="24"/>
          <w:szCs w:val="24"/>
        </w:rPr>
        <w:t>ARC/Board member, said member will abstain from deliberation and/or decision-making on the outcome of the complaint</w:t>
      </w:r>
      <w:r w:rsidR="00D62850" w:rsidRPr="009B1366">
        <w:rPr>
          <w:rFonts w:ascii="Calibri" w:hAnsi="Calibri" w:cs="Calibri"/>
          <w:b w:val="0"/>
          <w:color w:val="000000" w:themeColor="text1"/>
          <w:sz w:val="24"/>
          <w:szCs w:val="24"/>
        </w:rPr>
        <w:t xml:space="preserve"> or ARC request.</w:t>
      </w:r>
    </w:p>
    <w:p w14:paraId="5C54037C" w14:textId="77777777" w:rsidR="00C07552" w:rsidRPr="00C07552" w:rsidRDefault="00C07552" w:rsidP="00C07552"/>
    <w:p w14:paraId="75AE7AA7" w14:textId="73A55CB7" w:rsidR="00087DDF" w:rsidRDefault="000310B7" w:rsidP="009B1366">
      <w:pPr>
        <w:pStyle w:val="Heading1"/>
        <w:ind w:left="720" w:hanging="720"/>
        <w:rPr>
          <w:rFonts w:ascii="Calibri" w:hAnsi="Calibri" w:cs="Calibri"/>
          <w:b w:val="0"/>
          <w:color w:val="000000" w:themeColor="text1"/>
          <w:sz w:val="24"/>
          <w:szCs w:val="24"/>
        </w:rPr>
      </w:pPr>
      <w:r w:rsidRPr="009B1366">
        <w:rPr>
          <w:rFonts w:ascii="Calibri" w:hAnsi="Calibri" w:cs="Calibri"/>
          <w:b w:val="0"/>
          <w:color w:val="000000" w:themeColor="text1"/>
          <w:sz w:val="24"/>
          <w:szCs w:val="24"/>
        </w:rPr>
        <w:lastRenderedPageBreak/>
        <w:t xml:space="preserve">If </w:t>
      </w:r>
      <w:r w:rsidR="0040780A" w:rsidRPr="009B1366">
        <w:rPr>
          <w:rFonts w:ascii="Calibri" w:hAnsi="Calibri" w:cs="Calibri"/>
          <w:b w:val="0"/>
          <w:color w:val="000000" w:themeColor="text1"/>
          <w:sz w:val="24"/>
          <w:szCs w:val="24"/>
        </w:rPr>
        <w:t>deliberations on the outcome of a complaint end</w:t>
      </w:r>
      <w:r w:rsidRPr="009B1366">
        <w:rPr>
          <w:rFonts w:ascii="Calibri" w:hAnsi="Calibri" w:cs="Calibri"/>
          <w:b w:val="0"/>
          <w:color w:val="000000" w:themeColor="text1"/>
          <w:sz w:val="24"/>
          <w:szCs w:val="24"/>
        </w:rPr>
        <w:t xml:space="preserve"> in a tie because of recusal of an ARC Member due to conflict of interest, the ARC will refer the complaint to the WGM Board of Directors to break the tie.   A majority vote of the Board will count as the tie breaking vote.</w:t>
      </w:r>
    </w:p>
    <w:p w14:paraId="13735539" w14:textId="4CC2599F" w:rsidR="00087DDF" w:rsidRPr="009B1366" w:rsidRDefault="004A4BE5" w:rsidP="009B1366">
      <w:pPr>
        <w:pStyle w:val="Heading1"/>
        <w:ind w:left="720" w:hanging="720"/>
        <w:rPr>
          <w:b w:val="0"/>
          <w:color w:val="000000" w:themeColor="text1"/>
          <w:sz w:val="24"/>
          <w:szCs w:val="24"/>
        </w:rPr>
      </w:pPr>
      <w:r>
        <w:rPr>
          <w:rFonts w:ascii="Calibri" w:hAnsi="Calibri" w:cs="Calibri"/>
          <w:b w:val="0"/>
          <w:color w:val="000000" w:themeColor="text1"/>
          <w:sz w:val="24"/>
          <w:szCs w:val="24"/>
        </w:rPr>
        <w:t xml:space="preserve">The </w:t>
      </w:r>
      <w:r w:rsidR="00087DDF" w:rsidRPr="009B1366">
        <w:rPr>
          <w:rFonts w:ascii="Calibri" w:hAnsi="Calibri" w:cs="Calibri"/>
          <w:b w:val="0"/>
          <w:color w:val="000000" w:themeColor="text1"/>
          <w:sz w:val="24"/>
          <w:szCs w:val="24"/>
        </w:rPr>
        <w:t xml:space="preserve">ARC will </w:t>
      </w:r>
      <w:r w:rsidR="00963098">
        <w:rPr>
          <w:rFonts w:ascii="Calibri" w:hAnsi="Calibri" w:cs="Calibri"/>
          <w:b w:val="0"/>
          <w:color w:val="000000" w:themeColor="text1"/>
          <w:sz w:val="24"/>
          <w:szCs w:val="24"/>
        </w:rPr>
        <w:t xml:space="preserve">retain a copies of all original requests, interim communication and final outcomes so that they can be </w:t>
      </w:r>
      <w:r w:rsidR="00B42DED">
        <w:rPr>
          <w:rFonts w:ascii="Calibri" w:hAnsi="Calibri" w:cs="Calibri"/>
          <w:b w:val="0"/>
          <w:color w:val="000000" w:themeColor="text1"/>
          <w:sz w:val="24"/>
          <w:szCs w:val="24"/>
        </w:rPr>
        <w:t xml:space="preserve">maintained </w:t>
      </w:r>
      <w:r w:rsidR="00B42DED" w:rsidRPr="009B1366">
        <w:rPr>
          <w:rFonts w:ascii="Calibri" w:hAnsi="Calibri" w:cs="Calibri"/>
          <w:b w:val="0"/>
          <w:color w:val="000000" w:themeColor="text1"/>
          <w:sz w:val="24"/>
          <w:szCs w:val="24"/>
        </w:rPr>
        <w:t>in</w:t>
      </w:r>
      <w:r w:rsidR="00087DDF" w:rsidRPr="009B1366">
        <w:rPr>
          <w:rFonts w:ascii="Calibri" w:hAnsi="Calibri" w:cs="Calibri"/>
          <w:b w:val="0"/>
          <w:color w:val="000000" w:themeColor="text1"/>
          <w:sz w:val="24"/>
          <w:szCs w:val="24"/>
        </w:rPr>
        <w:t xml:space="preserve"> the HOA records.</w:t>
      </w:r>
    </w:p>
    <w:p w14:paraId="6E948A33" w14:textId="24511CD6" w:rsidR="004A4BE5" w:rsidRPr="009B1366" w:rsidRDefault="004A4BE5" w:rsidP="009B1366">
      <w:pPr>
        <w:pStyle w:val="Heading1"/>
        <w:ind w:left="720" w:hanging="720"/>
        <w:rPr>
          <w:b w:val="0"/>
          <w:color w:val="000000" w:themeColor="text1"/>
          <w:sz w:val="24"/>
          <w:szCs w:val="24"/>
        </w:rPr>
      </w:pPr>
      <w:r>
        <w:rPr>
          <w:rFonts w:ascii="Calibri" w:hAnsi="Calibri" w:cs="Calibri"/>
          <w:b w:val="0"/>
          <w:color w:val="000000" w:themeColor="text1"/>
          <w:sz w:val="24"/>
          <w:szCs w:val="24"/>
        </w:rPr>
        <w:t xml:space="preserve">The </w:t>
      </w:r>
      <w:r w:rsidR="00087DDF" w:rsidRPr="009B1366">
        <w:rPr>
          <w:rFonts w:ascii="Calibri" w:hAnsi="Calibri" w:cs="Calibri"/>
          <w:b w:val="0"/>
          <w:color w:val="000000" w:themeColor="text1"/>
          <w:sz w:val="24"/>
          <w:szCs w:val="24"/>
        </w:rPr>
        <w:t>ARC will provide a monthly report of all dec</w:t>
      </w:r>
      <w:r>
        <w:rPr>
          <w:rFonts w:ascii="Calibri" w:hAnsi="Calibri" w:cs="Calibri"/>
          <w:b w:val="0"/>
          <w:color w:val="000000" w:themeColor="text1"/>
          <w:sz w:val="24"/>
          <w:szCs w:val="24"/>
        </w:rPr>
        <w:t>isions</w:t>
      </w:r>
      <w:r w:rsidR="00087DDF" w:rsidRPr="009B1366">
        <w:rPr>
          <w:rFonts w:ascii="Calibri" w:hAnsi="Calibri" w:cs="Calibri"/>
          <w:b w:val="0"/>
          <w:color w:val="000000" w:themeColor="text1"/>
          <w:sz w:val="24"/>
          <w:szCs w:val="24"/>
        </w:rPr>
        <w:t xml:space="preserve"> made </w:t>
      </w:r>
      <w:r w:rsidRPr="009B1366">
        <w:rPr>
          <w:rFonts w:ascii="Calibri" w:hAnsi="Calibri" w:cs="Calibri"/>
          <w:b w:val="0"/>
          <w:color w:val="000000" w:themeColor="text1"/>
          <w:sz w:val="24"/>
          <w:szCs w:val="24"/>
        </w:rPr>
        <w:t>including</w:t>
      </w:r>
      <w:r w:rsidR="00087DDF" w:rsidRPr="009B1366">
        <w:rPr>
          <w:rFonts w:ascii="Calibri" w:hAnsi="Calibri" w:cs="Calibri"/>
          <w:b w:val="0"/>
          <w:color w:val="000000" w:themeColor="text1"/>
          <w:sz w:val="24"/>
          <w:szCs w:val="24"/>
        </w:rPr>
        <w:t xml:space="preserve"> a list of the </w:t>
      </w:r>
      <w:r w:rsidRPr="009B1366">
        <w:rPr>
          <w:rFonts w:ascii="Calibri" w:hAnsi="Calibri" w:cs="Calibri"/>
          <w:b w:val="0"/>
          <w:color w:val="000000" w:themeColor="text1"/>
          <w:sz w:val="24"/>
          <w:szCs w:val="24"/>
        </w:rPr>
        <w:t>property</w:t>
      </w:r>
      <w:r w:rsidR="00087DDF" w:rsidRPr="009B1366">
        <w:rPr>
          <w:rFonts w:ascii="Calibri" w:hAnsi="Calibri" w:cs="Calibri"/>
          <w:b w:val="0"/>
          <w:color w:val="000000" w:themeColor="text1"/>
          <w:sz w:val="24"/>
          <w:szCs w:val="24"/>
        </w:rPr>
        <w:t xml:space="preserve"> address, </w:t>
      </w:r>
      <w:r w:rsidRPr="009B1366">
        <w:rPr>
          <w:rFonts w:ascii="Calibri" w:hAnsi="Calibri" w:cs="Calibri"/>
          <w:b w:val="0"/>
          <w:color w:val="000000" w:themeColor="text1"/>
          <w:sz w:val="24"/>
          <w:szCs w:val="24"/>
        </w:rPr>
        <w:t>type of request, and final disposition.</w:t>
      </w:r>
    </w:p>
    <w:p w14:paraId="2EAB2ABA" w14:textId="762CA249" w:rsidR="00087DDF" w:rsidRPr="009B1366" w:rsidRDefault="004A4BE5" w:rsidP="009B1366">
      <w:pPr>
        <w:pStyle w:val="Heading1"/>
        <w:ind w:left="720" w:hanging="720"/>
        <w:rPr>
          <w:b w:val="0"/>
          <w:color w:val="000000" w:themeColor="text1"/>
          <w:sz w:val="24"/>
          <w:szCs w:val="24"/>
        </w:rPr>
      </w:pPr>
      <w:r w:rsidRPr="009B1366">
        <w:rPr>
          <w:rFonts w:ascii="Calibri" w:hAnsi="Calibri" w:cs="Calibri"/>
          <w:b w:val="0"/>
          <w:color w:val="000000" w:themeColor="text1"/>
          <w:sz w:val="24"/>
          <w:szCs w:val="24"/>
        </w:rPr>
        <w:t xml:space="preserve">The Willow Grove Mill Board of Directors has full veto power on any and all decisions by the ARC retroactively.  </w:t>
      </w:r>
      <w:r w:rsidR="00087DDF" w:rsidRPr="009B1366">
        <w:rPr>
          <w:b w:val="0"/>
          <w:color w:val="000000" w:themeColor="text1"/>
          <w:sz w:val="24"/>
          <w:szCs w:val="24"/>
        </w:rPr>
        <w:t xml:space="preserve"> </w:t>
      </w:r>
    </w:p>
    <w:p w14:paraId="2F6F7F61" w14:textId="5EBEAA3B" w:rsidR="0040780A" w:rsidRPr="00DD0551" w:rsidRDefault="00087DDF" w:rsidP="0040780A">
      <w:pPr>
        <w:pStyle w:val="Heading1"/>
        <w:numPr>
          <w:ilvl w:val="0"/>
          <w:numId w:val="0"/>
        </w:numPr>
        <w:rPr>
          <w:rFonts w:ascii="Calibri" w:hAnsi="Calibri" w:cs="Calibri"/>
          <w:color w:val="auto"/>
          <w:u w:val="single"/>
        </w:rPr>
      </w:pPr>
      <w:r>
        <w:t xml:space="preserve"> </w:t>
      </w:r>
      <w:r w:rsidR="0040780A" w:rsidRPr="00DD0551">
        <w:rPr>
          <w:rFonts w:ascii="Calibri" w:hAnsi="Calibri" w:cs="Calibri"/>
          <w:color w:val="auto"/>
          <w:u w:val="single"/>
        </w:rPr>
        <w:t>ARC Engagement:</w:t>
      </w:r>
    </w:p>
    <w:p w14:paraId="63766734" w14:textId="77777777" w:rsidR="00A34F92" w:rsidRPr="00DD0551" w:rsidRDefault="00A34F92" w:rsidP="00A34F92">
      <w:pPr>
        <w:pStyle w:val="Heading1"/>
        <w:numPr>
          <w:ilvl w:val="0"/>
          <w:numId w:val="4"/>
        </w:numPr>
        <w:rPr>
          <w:rFonts w:ascii="Calibri" w:hAnsi="Calibri" w:cs="Calibri"/>
          <w:b w:val="0"/>
          <w:color w:val="auto"/>
          <w:sz w:val="24"/>
          <w:szCs w:val="24"/>
        </w:rPr>
      </w:pPr>
      <w:r w:rsidRPr="00DD0551">
        <w:rPr>
          <w:rFonts w:ascii="Calibri" w:hAnsi="Calibri" w:cs="Calibri"/>
          <w:b w:val="0"/>
          <w:color w:val="auto"/>
          <w:sz w:val="24"/>
          <w:szCs w:val="24"/>
        </w:rPr>
        <w:t>Building Plans/Improvement Review</w:t>
      </w:r>
    </w:p>
    <w:p w14:paraId="50623438" w14:textId="77777777" w:rsidR="00A34F92" w:rsidRPr="00DD0551" w:rsidRDefault="0040780A" w:rsidP="00DD0551">
      <w:pPr>
        <w:pStyle w:val="Heading2"/>
        <w:numPr>
          <w:ilvl w:val="1"/>
          <w:numId w:val="4"/>
        </w:numPr>
        <w:ind w:left="1440" w:hanging="720"/>
        <w:rPr>
          <w:rFonts w:ascii="Calibri" w:hAnsi="Calibri" w:cs="Calibri"/>
          <w:b w:val="0"/>
          <w:color w:val="auto"/>
          <w:sz w:val="24"/>
          <w:szCs w:val="24"/>
        </w:rPr>
      </w:pPr>
      <w:r w:rsidRPr="00DD0551">
        <w:rPr>
          <w:rFonts w:ascii="Calibri" w:hAnsi="Calibri" w:cs="Calibri"/>
          <w:b w:val="0"/>
          <w:color w:val="auto"/>
          <w:sz w:val="24"/>
          <w:szCs w:val="24"/>
        </w:rPr>
        <w:t>WGM Homeowners shall submi</w:t>
      </w:r>
      <w:r w:rsidR="00AD3DD1" w:rsidRPr="00DD0551">
        <w:rPr>
          <w:rFonts w:ascii="Calibri" w:hAnsi="Calibri" w:cs="Calibri"/>
          <w:b w:val="0"/>
          <w:color w:val="auto"/>
          <w:sz w:val="24"/>
          <w:szCs w:val="24"/>
        </w:rPr>
        <w:t>t plans and specifications with illustrations showing the nature, kind, shape, color, height, materials and proposed locations</w:t>
      </w:r>
      <w:r w:rsidR="00A34F92" w:rsidRPr="00DD0551">
        <w:rPr>
          <w:rFonts w:ascii="Calibri" w:hAnsi="Calibri" w:cs="Calibri"/>
          <w:b w:val="0"/>
          <w:color w:val="auto"/>
          <w:sz w:val="24"/>
          <w:szCs w:val="24"/>
        </w:rPr>
        <w:t xml:space="preserve"> of the change or improvement.</w:t>
      </w:r>
      <w:r w:rsidR="00161E8D" w:rsidRPr="00DD0551">
        <w:rPr>
          <w:rFonts w:ascii="Calibri" w:hAnsi="Calibri" w:cs="Calibri"/>
          <w:b w:val="0"/>
          <w:color w:val="auto"/>
          <w:sz w:val="24"/>
          <w:szCs w:val="24"/>
        </w:rPr>
        <w:t xml:space="preserve">  Some examples of changes that require review and approval include, but are not limited to:</w:t>
      </w:r>
    </w:p>
    <w:p w14:paraId="627A2B9F" w14:textId="77777777" w:rsidR="00161E8D" w:rsidRPr="00DD0551" w:rsidRDefault="00161E8D" w:rsidP="00DD0551">
      <w:pPr>
        <w:pStyle w:val="Heading3"/>
        <w:ind w:left="2160" w:hanging="720"/>
        <w:rPr>
          <w:rFonts w:ascii="Calibri" w:hAnsi="Calibri" w:cs="Calibri"/>
          <w:b w:val="0"/>
          <w:color w:val="auto"/>
          <w:sz w:val="24"/>
          <w:szCs w:val="24"/>
        </w:rPr>
      </w:pPr>
      <w:r w:rsidRPr="00DD0551">
        <w:rPr>
          <w:rFonts w:ascii="Calibri" w:hAnsi="Calibri" w:cs="Calibri"/>
          <w:b w:val="0"/>
          <w:color w:val="auto"/>
          <w:sz w:val="24"/>
          <w:szCs w:val="24"/>
        </w:rPr>
        <w:t>Outbuildings (sheds, gazeboes, enclosed outdoor storage facilities or similar accessory structures</w:t>
      </w:r>
    </w:p>
    <w:p w14:paraId="03E86674" w14:textId="77777777" w:rsidR="00161E8D" w:rsidRPr="00DD0551" w:rsidRDefault="00161E8D" w:rsidP="00DD0551">
      <w:pPr>
        <w:pStyle w:val="Heading3"/>
        <w:ind w:left="2160" w:hanging="720"/>
        <w:rPr>
          <w:rFonts w:ascii="Calibri" w:hAnsi="Calibri" w:cs="Calibri"/>
          <w:b w:val="0"/>
          <w:color w:val="auto"/>
          <w:sz w:val="24"/>
          <w:szCs w:val="24"/>
        </w:rPr>
      </w:pPr>
      <w:r w:rsidRPr="00DD0551">
        <w:rPr>
          <w:rFonts w:ascii="Calibri" w:hAnsi="Calibri" w:cs="Calibri"/>
          <w:b w:val="0"/>
          <w:color w:val="auto"/>
          <w:sz w:val="24"/>
          <w:szCs w:val="24"/>
        </w:rPr>
        <w:t>Decks, porches, patios, screen rooms</w:t>
      </w:r>
      <w:r w:rsidR="00150BB9" w:rsidRPr="00DD0551">
        <w:rPr>
          <w:rFonts w:ascii="Calibri" w:hAnsi="Calibri" w:cs="Calibri"/>
          <w:b w:val="0"/>
          <w:color w:val="auto"/>
          <w:sz w:val="24"/>
          <w:szCs w:val="24"/>
        </w:rPr>
        <w:t>,</w:t>
      </w:r>
      <w:r w:rsidRPr="00DD0551">
        <w:rPr>
          <w:rFonts w:ascii="Calibri" w:hAnsi="Calibri" w:cs="Calibri"/>
          <w:b w:val="0"/>
          <w:color w:val="auto"/>
          <w:sz w:val="24"/>
          <w:szCs w:val="24"/>
        </w:rPr>
        <w:t xml:space="preserve"> </w:t>
      </w:r>
      <w:r w:rsidR="00150BB9" w:rsidRPr="00DD0551">
        <w:rPr>
          <w:rFonts w:ascii="Calibri" w:hAnsi="Calibri" w:cs="Calibri"/>
          <w:b w:val="0"/>
          <w:color w:val="auto"/>
          <w:sz w:val="24"/>
          <w:szCs w:val="24"/>
        </w:rPr>
        <w:t xml:space="preserve">home additions/buildings </w:t>
      </w:r>
      <w:r w:rsidRPr="00DD0551">
        <w:rPr>
          <w:rFonts w:ascii="Calibri" w:hAnsi="Calibri" w:cs="Calibri"/>
          <w:b w:val="0"/>
          <w:color w:val="auto"/>
          <w:sz w:val="24"/>
          <w:szCs w:val="24"/>
        </w:rPr>
        <w:t>or other similar structures</w:t>
      </w:r>
    </w:p>
    <w:p w14:paraId="05AF3501" w14:textId="77777777" w:rsidR="00161E8D" w:rsidRPr="00DD0551" w:rsidRDefault="00161E8D" w:rsidP="00161E8D">
      <w:pPr>
        <w:pStyle w:val="Heading3"/>
        <w:rPr>
          <w:rFonts w:ascii="Calibri" w:hAnsi="Calibri" w:cs="Calibri"/>
          <w:b w:val="0"/>
          <w:color w:val="auto"/>
          <w:sz w:val="24"/>
          <w:szCs w:val="24"/>
        </w:rPr>
      </w:pPr>
      <w:r w:rsidRPr="00DD0551">
        <w:rPr>
          <w:rFonts w:ascii="Calibri" w:hAnsi="Calibri" w:cs="Calibri"/>
          <w:b w:val="0"/>
          <w:color w:val="auto"/>
          <w:sz w:val="24"/>
          <w:szCs w:val="24"/>
        </w:rPr>
        <w:t>Swimming Pools</w:t>
      </w:r>
    </w:p>
    <w:p w14:paraId="2D911811" w14:textId="53957C6A" w:rsidR="00161E8D" w:rsidRPr="00DD0551" w:rsidRDefault="00161E8D" w:rsidP="00161E8D">
      <w:pPr>
        <w:pStyle w:val="Heading3"/>
        <w:rPr>
          <w:rFonts w:ascii="Calibri" w:hAnsi="Calibri" w:cs="Calibri"/>
          <w:b w:val="0"/>
          <w:color w:val="auto"/>
          <w:sz w:val="24"/>
          <w:szCs w:val="24"/>
        </w:rPr>
      </w:pPr>
      <w:r w:rsidRPr="00DD0551">
        <w:rPr>
          <w:rFonts w:ascii="Calibri" w:hAnsi="Calibri" w:cs="Calibri"/>
          <w:b w:val="0"/>
          <w:color w:val="auto"/>
          <w:sz w:val="24"/>
          <w:szCs w:val="24"/>
        </w:rPr>
        <w:t>Fences (material construction</w:t>
      </w:r>
      <w:r w:rsidR="00D62850">
        <w:rPr>
          <w:rFonts w:ascii="Calibri" w:hAnsi="Calibri" w:cs="Calibri"/>
          <w:b w:val="0"/>
          <w:color w:val="auto"/>
          <w:sz w:val="24"/>
          <w:szCs w:val="24"/>
        </w:rPr>
        <w:t xml:space="preserve">, design </w:t>
      </w:r>
      <w:r w:rsidRPr="00DD0551">
        <w:rPr>
          <w:rFonts w:ascii="Calibri" w:hAnsi="Calibri" w:cs="Calibri"/>
          <w:b w:val="0"/>
          <w:color w:val="auto"/>
          <w:sz w:val="24"/>
          <w:szCs w:val="24"/>
        </w:rPr>
        <w:t>and location)</w:t>
      </w:r>
    </w:p>
    <w:p w14:paraId="32552090" w14:textId="77777777" w:rsidR="00161E8D" w:rsidRPr="00235FA2" w:rsidRDefault="00161E8D" w:rsidP="00DD0551">
      <w:pPr>
        <w:pStyle w:val="Heading3"/>
        <w:ind w:left="2160" w:hanging="720"/>
        <w:rPr>
          <w:rFonts w:ascii="Calibri" w:hAnsi="Calibri" w:cs="Calibri"/>
          <w:b w:val="0"/>
          <w:color w:val="000000" w:themeColor="text1"/>
          <w:sz w:val="24"/>
          <w:szCs w:val="24"/>
        </w:rPr>
      </w:pPr>
      <w:r w:rsidRPr="00235FA2">
        <w:rPr>
          <w:rFonts w:ascii="Calibri" w:hAnsi="Calibri" w:cs="Calibri"/>
          <w:b w:val="0"/>
          <w:color w:val="000000" w:themeColor="text1"/>
          <w:sz w:val="24"/>
          <w:szCs w:val="24"/>
        </w:rPr>
        <w:t>Exterior Mechanical Devices (antennas, satellite</w:t>
      </w:r>
      <w:r w:rsidR="00DD0551" w:rsidRPr="00235FA2">
        <w:rPr>
          <w:rFonts w:ascii="Calibri" w:hAnsi="Calibri" w:cs="Calibri"/>
          <w:b w:val="0"/>
          <w:color w:val="000000" w:themeColor="text1"/>
          <w:sz w:val="24"/>
          <w:szCs w:val="24"/>
        </w:rPr>
        <w:t xml:space="preserve"> dishes, solar panels, outdoor </w:t>
      </w:r>
      <w:r w:rsidRPr="00235FA2">
        <w:rPr>
          <w:rFonts w:ascii="Calibri" w:hAnsi="Calibri" w:cs="Calibri"/>
          <w:b w:val="0"/>
          <w:color w:val="000000" w:themeColor="text1"/>
          <w:sz w:val="24"/>
          <w:szCs w:val="24"/>
        </w:rPr>
        <w:t>generators, air conditioning/heating units and similar devices</w:t>
      </w:r>
    </w:p>
    <w:p w14:paraId="5CF04DD9" w14:textId="4D72A69A" w:rsidR="008209F9" w:rsidRPr="00235FA2" w:rsidRDefault="002054AE" w:rsidP="00634D14">
      <w:pPr>
        <w:pStyle w:val="Heading2"/>
        <w:ind w:left="1440" w:hanging="720"/>
        <w:rPr>
          <w:rFonts w:asciiTheme="minorHAnsi" w:hAnsiTheme="minorHAnsi"/>
          <w:b w:val="0"/>
          <w:color w:val="000000" w:themeColor="text1"/>
          <w:sz w:val="24"/>
          <w:szCs w:val="24"/>
        </w:rPr>
      </w:pPr>
      <w:r w:rsidRPr="00235FA2">
        <w:rPr>
          <w:rFonts w:asciiTheme="minorHAnsi" w:hAnsiTheme="minorHAnsi"/>
          <w:b w:val="0"/>
          <w:color w:val="000000" w:themeColor="text1"/>
          <w:sz w:val="24"/>
          <w:szCs w:val="24"/>
        </w:rPr>
        <w:lastRenderedPageBreak/>
        <w:t>An application for ARC approval and copies of associated building p</w:t>
      </w:r>
      <w:r w:rsidR="00A34F92" w:rsidRPr="00235FA2">
        <w:rPr>
          <w:rFonts w:asciiTheme="minorHAnsi" w:hAnsiTheme="minorHAnsi"/>
          <w:b w:val="0"/>
          <w:color w:val="000000" w:themeColor="text1"/>
          <w:sz w:val="24"/>
          <w:szCs w:val="24"/>
        </w:rPr>
        <w:t xml:space="preserve">lans shall be submitted to the ARC </w:t>
      </w:r>
      <w:r w:rsidR="008209F9" w:rsidRPr="00235FA2">
        <w:rPr>
          <w:rFonts w:asciiTheme="minorHAnsi" w:hAnsiTheme="minorHAnsi"/>
          <w:b w:val="0"/>
          <w:color w:val="000000" w:themeColor="text1"/>
          <w:sz w:val="24"/>
          <w:szCs w:val="24"/>
        </w:rPr>
        <w:t xml:space="preserve">through </w:t>
      </w:r>
      <w:r w:rsidR="00A34F92" w:rsidRPr="00235FA2">
        <w:rPr>
          <w:rFonts w:asciiTheme="minorHAnsi" w:hAnsiTheme="minorHAnsi"/>
          <w:b w:val="0"/>
          <w:color w:val="000000" w:themeColor="text1"/>
          <w:sz w:val="24"/>
          <w:szCs w:val="24"/>
        </w:rPr>
        <w:t>U.S. Mail</w:t>
      </w:r>
      <w:r w:rsidR="008209F9" w:rsidRPr="00235FA2">
        <w:rPr>
          <w:rFonts w:asciiTheme="minorHAnsi" w:hAnsiTheme="minorHAnsi"/>
          <w:b w:val="0"/>
          <w:color w:val="000000" w:themeColor="text1"/>
          <w:sz w:val="24"/>
          <w:szCs w:val="24"/>
        </w:rPr>
        <w:t xml:space="preserve"> </w:t>
      </w:r>
      <w:r w:rsidR="00634D14" w:rsidRPr="00235FA2">
        <w:rPr>
          <w:rFonts w:asciiTheme="minorHAnsi" w:hAnsiTheme="minorHAnsi"/>
          <w:b w:val="0"/>
          <w:color w:val="000000" w:themeColor="text1"/>
          <w:sz w:val="24"/>
          <w:szCs w:val="24"/>
        </w:rPr>
        <w:t xml:space="preserve">to: </w:t>
      </w:r>
      <w:r w:rsidR="008209F9" w:rsidRPr="00235FA2">
        <w:rPr>
          <w:rFonts w:asciiTheme="minorHAnsi" w:hAnsiTheme="minorHAnsi"/>
          <w:b w:val="0"/>
          <w:color w:val="000000" w:themeColor="text1"/>
          <w:sz w:val="24"/>
          <w:szCs w:val="24"/>
        </w:rPr>
        <w:t xml:space="preserve"> </w:t>
      </w:r>
      <w:r w:rsidR="00634D14" w:rsidRPr="00235FA2">
        <w:rPr>
          <w:rFonts w:asciiTheme="minorHAnsi" w:hAnsiTheme="minorHAnsi"/>
          <w:b w:val="0"/>
          <w:color w:val="000000" w:themeColor="text1"/>
          <w:sz w:val="24"/>
          <w:szCs w:val="24"/>
        </w:rPr>
        <w:t xml:space="preserve">Willow Grove Mill Section 2 Homeowner’s Association, </w:t>
      </w:r>
      <w:r w:rsidR="00634D14" w:rsidRPr="00235FA2">
        <w:rPr>
          <w:rFonts w:asciiTheme="minorHAnsi" w:hAnsiTheme="minorHAnsi" w:cs="Calibri"/>
          <w:b w:val="0"/>
          <w:color w:val="000000" w:themeColor="text1"/>
          <w:sz w:val="24"/>
          <w:szCs w:val="24"/>
        </w:rPr>
        <w:t xml:space="preserve">P.O. Box 616, Middletown DE, 19709 </w:t>
      </w:r>
      <w:r w:rsidR="00087DDF" w:rsidRPr="00235FA2">
        <w:rPr>
          <w:rFonts w:asciiTheme="minorHAnsi" w:hAnsiTheme="minorHAnsi"/>
          <w:b w:val="0"/>
          <w:color w:val="000000" w:themeColor="text1"/>
          <w:sz w:val="24"/>
          <w:szCs w:val="24"/>
        </w:rPr>
        <w:t xml:space="preserve">or through the online form </w:t>
      </w:r>
      <w:r w:rsidR="008209F9" w:rsidRPr="00235FA2">
        <w:rPr>
          <w:rFonts w:asciiTheme="minorHAnsi" w:hAnsiTheme="minorHAnsi"/>
          <w:b w:val="0"/>
          <w:color w:val="000000" w:themeColor="text1"/>
          <w:sz w:val="24"/>
          <w:szCs w:val="24"/>
        </w:rPr>
        <w:t>at</w:t>
      </w:r>
      <w:r w:rsidR="008209F9" w:rsidRPr="00235FA2">
        <w:rPr>
          <w:rFonts w:asciiTheme="minorHAnsi" w:hAnsiTheme="minorHAnsi"/>
          <w:color w:val="000000" w:themeColor="text1"/>
          <w:sz w:val="24"/>
          <w:szCs w:val="24"/>
        </w:rPr>
        <w:t xml:space="preserve"> </w:t>
      </w:r>
      <w:hyperlink r:id="rId7" w:history="1">
        <w:r w:rsidR="008209F9" w:rsidRPr="00235FA2">
          <w:rPr>
            <w:rStyle w:val="Hyperlink"/>
            <w:rFonts w:asciiTheme="minorHAnsi" w:hAnsiTheme="minorHAnsi" w:cs="Calibri"/>
            <w:b w:val="0"/>
            <w:sz w:val="24"/>
            <w:szCs w:val="24"/>
          </w:rPr>
          <w:t>http://willowgrovemillhoa.com/architectural-reviews.html</w:t>
        </w:r>
      </w:hyperlink>
      <w:r w:rsidR="00A34F92" w:rsidRPr="00235FA2">
        <w:rPr>
          <w:rFonts w:asciiTheme="minorHAnsi" w:hAnsiTheme="minorHAnsi"/>
          <w:b w:val="0"/>
          <w:color w:val="000000" w:themeColor="text1"/>
          <w:sz w:val="24"/>
          <w:szCs w:val="24"/>
        </w:rPr>
        <w:t>.</w:t>
      </w:r>
      <w:r w:rsidR="008209F9" w:rsidRPr="00235FA2">
        <w:rPr>
          <w:rFonts w:asciiTheme="minorHAnsi" w:hAnsiTheme="minorHAnsi"/>
          <w:b w:val="0"/>
          <w:color w:val="000000" w:themeColor="text1"/>
          <w:sz w:val="24"/>
          <w:szCs w:val="24"/>
        </w:rPr>
        <w:t xml:space="preserve"> The ARC will review and respond within 14 calendar days.</w:t>
      </w:r>
    </w:p>
    <w:p w14:paraId="5F5BBBE3" w14:textId="6210F952" w:rsidR="00A34F92" w:rsidRDefault="00A34F92" w:rsidP="00BE2A5F">
      <w:pPr>
        <w:pStyle w:val="Heading2"/>
        <w:ind w:left="1440" w:hanging="720"/>
        <w:rPr>
          <w:b w:val="0"/>
          <w:color w:val="auto"/>
          <w:sz w:val="24"/>
          <w:szCs w:val="24"/>
        </w:rPr>
      </w:pPr>
      <w:r w:rsidRPr="00BE2A5F">
        <w:rPr>
          <w:b w:val="0"/>
          <w:color w:val="auto"/>
          <w:sz w:val="24"/>
          <w:szCs w:val="24"/>
        </w:rPr>
        <w:t xml:space="preserve">Building plans must be submitted to ARC prior to submitting an application for building permit with the Town of Middletown.  The Town of Middletown </w:t>
      </w:r>
      <w:r w:rsidR="00D62850">
        <w:rPr>
          <w:b w:val="0"/>
          <w:color w:val="auto"/>
          <w:sz w:val="24"/>
          <w:szCs w:val="24"/>
        </w:rPr>
        <w:t xml:space="preserve">generally </w:t>
      </w:r>
      <w:r w:rsidRPr="00BE2A5F">
        <w:rPr>
          <w:b w:val="0"/>
          <w:color w:val="auto"/>
          <w:sz w:val="24"/>
          <w:szCs w:val="24"/>
        </w:rPr>
        <w:t>will not accept permit requests from homeowners that have not first received approval from ARC</w:t>
      </w:r>
      <w:r w:rsidR="0037474F" w:rsidRPr="00BE2A5F">
        <w:rPr>
          <w:b w:val="0"/>
          <w:color w:val="auto"/>
          <w:sz w:val="24"/>
          <w:szCs w:val="24"/>
        </w:rPr>
        <w:t>.</w:t>
      </w:r>
      <w:r w:rsidR="00D62850">
        <w:rPr>
          <w:b w:val="0"/>
          <w:color w:val="auto"/>
          <w:sz w:val="24"/>
          <w:szCs w:val="24"/>
        </w:rPr>
        <w:t xml:space="preserve">  Approval by the Town of Middletown does not prevent or preclude the ARC from taking enforcement action on improvements or changes not approved in advance of the permitting process.</w:t>
      </w:r>
    </w:p>
    <w:p w14:paraId="2A6D830E" w14:textId="6D51DD5D" w:rsidR="002944EC" w:rsidRDefault="005A2E2C" w:rsidP="00235FA2">
      <w:pPr>
        <w:pStyle w:val="Heading2"/>
        <w:numPr>
          <w:ilvl w:val="1"/>
          <w:numId w:val="4"/>
        </w:numPr>
        <w:ind w:left="1440" w:hanging="720"/>
        <w:rPr>
          <w:rFonts w:asciiTheme="minorHAnsi" w:hAnsiTheme="minorHAnsi"/>
          <w:b w:val="0"/>
          <w:color w:val="000000" w:themeColor="text1"/>
          <w:sz w:val="24"/>
          <w:szCs w:val="24"/>
        </w:rPr>
      </w:pPr>
      <w:r w:rsidRPr="005A2E2C">
        <w:rPr>
          <w:rFonts w:asciiTheme="minorHAnsi" w:hAnsiTheme="minorHAnsi"/>
          <w:b w:val="0"/>
          <w:color w:val="000000" w:themeColor="text1"/>
          <w:sz w:val="24"/>
          <w:szCs w:val="24"/>
        </w:rPr>
        <w:t>ARC approval</w:t>
      </w:r>
      <w:r w:rsidR="002944EC" w:rsidRPr="00235FA2">
        <w:rPr>
          <w:rFonts w:asciiTheme="minorHAnsi" w:hAnsiTheme="minorHAnsi"/>
          <w:b w:val="0"/>
          <w:color w:val="000000" w:themeColor="text1"/>
          <w:sz w:val="24"/>
          <w:szCs w:val="24"/>
        </w:rPr>
        <w:t xml:space="preserve"> does not </w:t>
      </w:r>
      <w:r w:rsidR="00EB6643" w:rsidRPr="00EB6643">
        <w:rPr>
          <w:rFonts w:asciiTheme="minorHAnsi" w:hAnsiTheme="minorHAnsi"/>
          <w:b w:val="0"/>
          <w:color w:val="000000" w:themeColor="text1"/>
          <w:sz w:val="24"/>
          <w:szCs w:val="24"/>
        </w:rPr>
        <w:t>supersede</w:t>
      </w:r>
      <w:r w:rsidR="002944EC" w:rsidRPr="00235FA2">
        <w:rPr>
          <w:rFonts w:asciiTheme="minorHAnsi" w:hAnsiTheme="minorHAnsi"/>
          <w:b w:val="0"/>
          <w:color w:val="000000" w:themeColor="text1"/>
          <w:sz w:val="24"/>
          <w:szCs w:val="24"/>
        </w:rPr>
        <w:t xml:space="preserve"> or replace</w:t>
      </w:r>
      <w:r w:rsidR="00317B48" w:rsidRPr="00235FA2">
        <w:rPr>
          <w:rFonts w:asciiTheme="minorHAnsi" w:hAnsiTheme="minorHAnsi"/>
          <w:b w:val="0"/>
          <w:color w:val="000000" w:themeColor="text1"/>
          <w:sz w:val="24"/>
          <w:szCs w:val="24"/>
        </w:rPr>
        <w:t xml:space="preserve"> approva</w:t>
      </w:r>
      <w:r w:rsidR="002944EC" w:rsidRPr="00235FA2">
        <w:rPr>
          <w:rFonts w:asciiTheme="minorHAnsi" w:hAnsiTheme="minorHAnsi"/>
          <w:b w:val="0"/>
          <w:color w:val="000000" w:themeColor="text1"/>
          <w:sz w:val="24"/>
          <w:szCs w:val="24"/>
        </w:rPr>
        <w:t xml:space="preserve">l of any building plans </w:t>
      </w:r>
      <w:r w:rsidR="00317B48" w:rsidRPr="00235FA2">
        <w:rPr>
          <w:rFonts w:asciiTheme="minorHAnsi" w:hAnsiTheme="minorHAnsi"/>
          <w:b w:val="0"/>
          <w:color w:val="000000" w:themeColor="text1"/>
          <w:sz w:val="24"/>
          <w:szCs w:val="24"/>
        </w:rPr>
        <w:t>or</w:t>
      </w:r>
      <w:r w:rsidR="002944EC" w:rsidRPr="00235FA2">
        <w:rPr>
          <w:rFonts w:asciiTheme="minorHAnsi" w:hAnsiTheme="minorHAnsi"/>
          <w:b w:val="0"/>
          <w:color w:val="000000" w:themeColor="text1"/>
          <w:sz w:val="24"/>
          <w:szCs w:val="24"/>
        </w:rPr>
        <w:t xml:space="preserve"> other </w:t>
      </w:r>
      <w:r w:rsidR="00317B48" w:rsidRPr="00235FA2">
        <w:rPr>
          <w:rFonts w:asciiTheme="minorHAnsi" w:hAnsiTheme="minorHAnsi"/>
          <w:b w:val="0"/>
          <w:color w:val="000000" w:themeColor="text1"/>
          <w:sz w:val="24"/>
          <w:szCs w:val="24"/>
        </w:rPr>
        <w:t>improvements</w:t>
      </w:r>
      <w:r w:rsidR="002944EC" w:rsidRPr="00235FA2">
        <w:rPr>
          <w:rFonts w:asciiTheme="minorHAnsi" w:hAnsiTheme="minorHAnsi"/>
          <w:b w:val="0"/>
          <w:color w:val="000000" w:themeColor="text1"/>
          <w:sz w:val="24"/>
          <w:szCs w:val="24"/>
        </w:rPr>
        <w:t xml:space="preserve"> by the Town of Middletown.  The Town of Middletown has sole authority for oversight and </w:t>
      </w:r>
      <w:r w:rsidRPr="005A2E2C">
        <w:rPr>
          <w:rFonts w:asciiTheme="minorHAnsi" w:hAnsiTheme="minorHAnsi"/>
          <w:b w:val="0"/>
          <w:color w:val="000000" w:themeColor="text1"/>
          <w:sz w:val="24"/>
          <w:szCs w:val="24"/>
        </w:rPr>
        <w:t>enforcement</w:t>
      </w:r>
      <w:r w:rsidR="002944EC" w:rsidRPr="00235FA2">
        <w:rPr>
          <w:rFonts w:asciiTheme="minorHAnsi" w:hAnsiTheme="minorHAnsi"/>
          <w:b w:val="0"/>
          <w:color w:val="000000" w:themeColor="text1"/>
          <w:sz w:val="24"/>
          <w:szCs w:val="24"/>
        </w:rPr>
        <w:t xml:space="preserve"> of town code and ordinances. </w:t>
      </w:r>
      <w:r w:rsidR="00D6704E" w:rsidRPr="00235FA2">
        <w:rPr>
          <w:rFonts w:asciiTheme="minorHAnsi" w:hAnsiTheme="minorHAnsi"/>
          <w:b w:val="0"/>
          <w:color w:val="000000" w:themeColor="text1"/>
          <w:sz w:val="24"/>
          <w:szCs w:val="24"/>
        </w:rPr>
        <w:t xml:space="preserve"> Once ARC approval has been obtained, homeowners should contact the Town of Middletown Permits and Inspections Department at 302-378-1171 or</w:t>
      </w:r>
      <w:r w:rsidR="00D6704E">
        <w:t xml:space="preserve"> </w:t>
      </w:r>
      <w:hyperlink r:id="rId8" w:history="1">
        <w:r w:rsidR="00D6704E" w:rsidRPr="0058434B">
          <w:rPr>
            <w:rStyle w:val="Hyperlink"/>
            <w:rFonts w:asciiTheme="minorHAnsi" w:hAnsiTheme="minorHAnsi"/>
            <w:b w:val="0"/>
            <w:sz w:val="24"/>
            <w:szCs w:val="24"/>
          </w:rPr>
          <w:t>mailto:cnimmerichter@middletownde.org</w:t>
        </w:r>
      </w:hyperlink>
      <w:r w:rsidR="00EB6643">
        <w:rPr>
          <w:rFonts w:asciiTheme="minorHAnsi" w:hAnsiTheme="minorHAnsi"/>
          <w:b w:val="0"/>
          <w:color w:val="000000" w:themeColor="text1"/>
          <w:sz w:val="24"/>
          <w:szCs w:val="24"/>
        </w:rPr>
        <w:t xml:space="preserve"> to coordinate review and approval by the town.</w:t>
      </w:r>
    </w:p>
    <w:p w14:paraId="6706AC83" w14:textId="2D632CBD" w:rsidR="00767F35" w:rsidRPr="00767F35" w:rsidRDefault="00767F35" w:rsidP="00235FA2">
      <w:pPr>
        <w:pStyle w:val="Heading2"/>
        <w:ind w:left="1440" w:hanging="720"/>
        <w:rPr>
          <w:rFonts w:asciiTheme="minorHAnsi" w:hAnsiTheme="minorHAnsi"/>
          <w:b w:val="0"/>
          <w:color w:val="000000" w:themeColor="text1"/>
          <w:sz w:val="24"/>
          <w:szCs w:val="24"/>
        </w:rPr>
      </w:pPr>
      <w:r w:rsidRPr="00235FA2">
        <w:rPr>
          <w:rFonts w:asciiTheme="minorHAnsi" w:hAnsiTheme="minorHAnsi"/>
          <w:b w:val="0"/>
          <w:color w:val="000000" w:themeColor="text1"/>
          <w:sz w:val="24"/>
          <w:szCs w:val="24"/>
        </w:rPr>
        <w:t xml:space="preserve">Any changes or updates made to the building plans after ARC and/or Middletown approvals must be re-submitted to ARC by the homeowner for review </w:t>
      </w:r>
      <w:r w:rsidR="00B42DED" w:rsidRPr="00235FA2">
        <w:rPr>
          <w:rFonts w:asciiTheme="minorHAnsi" w:hAnsiTheme="minorHAnsi"/>
          <w:b w:val="0"/>
          <w:color w:val="000000" w:themeColor="text1"/>
          <w:sz w:val="24"/>
          <w:szCs w:val="24"/>
        </w:rPr>
        <w:t>and</w:t>
      </w:r>
      <w:r w:rsidRPr="00235FA2">
        <w:rPr>
          <w:rFonts w:asciiTheme="minorHAnsi" w:hAnsiTheme="minorHAnsi"/>
          <w:b w:val="0"/>
          <w:color w:val="000000" w:themeColor="text1"/>
          <w:sz w:val="24"/>
          <w:szCs w:val="24"/>
        </w:rPr>
        <w:t xml:space="preserve"> re-approval.</w:t>
      </w:r>
    </w:p>
    <w:p w14:paraId="0EA09589" w14:textId="40E93808" w:rsidR="00A34F92" w:rsidRPr="00DD0551" w:rsidRDefault="00A34F92" w:rsidP="00A34F92">
      <w:pPr>
        <w:pStyle w:val="Heading1"/>
        <w:rPr>
          <w:rFonts w:ascii="Calibri" w:hAnsi="Calibri" w:cs="Calibri"/>
          <w:b w:val="0"/>
          <w:color w:val="auto"/>
          <w:sz w:val="24"/>
          <w:szCs w:val="24"/>
        </w:rPr>
      </w:pPr>
      <w:r w:rsidRPr="00DD0551">
        <w:rPr>
          <w:rFonts w:ascii="Calibri" w:hAnsi="Calibri" w:cs="Calibri"/>
          <w:b w:val="0"/>
          <w:color w:val="auto"/>
          <w:sz w:val="24"/>
          <w:szCs w:val="24"/>
        </w:rPr>
        <w:t>Complaint/Violation Submission</w:t>
      </w:r>
    </w:p>
    <w:p w14:paraId="70F375E1" w14:textId="4DF7D197" w:rsidR="00087DDF" w:rsidRDefault="00A34F92" w:rsidP="009B1366">
      <w:pPr>
        <w:pStyle w:val="Heading2"/>
        <w:ind w:left="1440" w:hanging="720"/>
        <w:rPr>
          <w:rFonts w:ascii="Calibri" w:hAnsi="Calibri" w:cs="Calibri"/>
          <w:b w:val="0"/>
          <w:color w:val="auto"/>
          <w:sz w:val="24"/>
          <w:szCs w:val="24"/>
        </w:rPr>
      </w:pPr>
      <w:r w:rsidRPr="00DD0551">
        <w:rPr>
          <w:rFonts w:ascii="Calibri" w:hAnsi="Calibri" w:cs="Calibri"/>
          <w:b w:val="0"/>
          <w:color w:val="auto"/>
          <w:sz w:val="24"/>
          <w:szCs w:val="24"/>
        </w:rPr>
        <w:t>Residents may notify ARC of alleged violations to the Declara</w:t>
      </w:r>
      <w:r w:rsidR="0037474F" w:rsidRPr="00DD0551">
        <w:rPr>
          <w:rFonts w:ascii="Calibri" w:hAnsi="Calibri" w:cs="Calibri"/>
          <w:b w:val="0"/>
          <w:color w:val="auto"/>
          <w:sz w:val="24"/>
          <w:szCs w:val="24"/>
        </w:rPr>
        <w:t>tion of Restrictions via e</w:t>
      </w:r>
      <w:r w:rsidR="00087DDF">
        <w:rPr>
          <w:rFonts w:ascii="Calibri" w:hAnsi="Calibri" w:cs="Calibri"/>
          <w:b w:val="0"/>
          <w:color w:val="auto"/>
          <w:sz w:val="24"/>
          <w:szCs w:val="24"/>
        </w:rPr>
        <w:t xml:space="preserve">mail to: </w:t>
      </w:r>
      <w:hyperlink r:id="rId9" w:history="1">
        <w:r w:rsidR="00087DDF" w:rsidRPr="00C80CFE">
          <w:rPr>
            <w:rStyle w:val="Hyperlink"/>
            <w:rFonts w:ascii="Calibri" w:hAnsi="Calibri" w:cs="Calibri"/>
            <w:b w:val="0"/>
            <w:sz w:val="24"/>
            <w:szCs w:val="24"/>
          </w:rPr>
          <w:t>arcreview@willowgrovemillhoa.com</w:t>
        </w:r>
      </w:hyperlink>
    </w:p>
    <w:p w14:paraId="185181F6" w14:textId="25FEBA68" w:rsidR="0037474F" w:rsidRPr="009B1366" w:rsidRDefault="0037474F" w:rsidP="009B1366">
      <w:pPr>
        <w:pStyle w:val="Heading2"/>
        <w:ind w:left="1440" w:hanging="720"/>
        <w:rPr>
          <w:rFonts w:ascii="Calibri" w:hAnsi="Calibri" w:cs="Calibri"/>
          <w:b w:val="0"/>
          <w:color w:val="auto"/>
          <w:sz w:val="24"/>
          <w:szCs w:val="24"/>
        </w:rPr>
      </w:pPr>
      <w:r w:rsidRPr="009B1366">
        <w:rPr>
          <w:rFonts w:ascii="Calibri" w:hAnsi="Calibri" w:cs="Calibri"/>
          <w:b w:val="0"/>
          <w:color w:val="auto"/>
          <w:sz w:val="24"/>
          <w:szCs w:val="24"/>
        </w:rPr>
        <w:t xml:space="preserve">The </w:t>
      </w:r>
      <w:r w:rsidR="00A34F92" w:rsidRPr="009B1366">
        <w:rPr>
          <w:rFonts w:ascii="Calibri" w:hAnsi="Calibri" w:cs="Calibri"/>
          <w:b w:val="0"/>
          <w:color w:val="auto"/>
          <w:sz w:val="24"/>
          <w:szCs w:val="24"/>
        </w:rPr>
        <w:t xml:space="preserve">ARC will </w:t>
      </w:r>
      <w:r w:rsidR="00150BB9" w:rsidRPr="009B1366">
        <w:rPr>
          <w:rFonts w:ascii="Calibri" w:hAnsi="Calibri" w:cs="Calibri"/>
          <w:b w:val="0"/>
          <w:color w:val="auto"/>
          <w:sz w:val="24"/>
          <w:szCs w:val="24"/>
        </w:rPr>
        <w:t>review</w:t>
      </w:r>
      <w:r w:rsidR="00A34F92" w:rsidRPr="009B1366">
        <w:rPr>
          <w:rFonts w:ascii="Calibri" w:hAnsi="Calibri" w:cs="Calibri"/>
          <w:b w:val="0"/>
          <w:color w:val="auto"/>
          <w:sz w:val="24"/>
          <w:szCs w:val="24"/>
        </w:rPr>
        <w:t xml:space="preserve"> the alle</w:t>
      </w:r>
      <w:r w:rsidRPr="009B1366">
        <w:rPr>
          <w:rFonts w:ascii="Calibri" w:hAnsi="Calibri" w:cs="Calibri"/>
          <w:b w:val="0"/>
          <w:color w:val="auto"/>
          <w:sz w:val="24"/>
          <w:szCs w:val="24"/>
        </w:rPr>
        <w:t xml:space="preserve">ged complaint/violation within </w:t>
      </w:r>
      <w:r w:rsidR="008209F9">
        <w:rPr>
          <w:rFonts w:ascii="Calibri" w:hAnsi="Calibri" w:cs="Calibri"/>
          <w:b w:val="0"/>
          <w:color w:val="auto"/>
          <w:sz w:val="24"/>
          <w:szCs w:val="24"/>
        </w:rPr>
        <w:t>14</w:t>
      </w:r>
      <w:r w:rsidR="008209F9" w:rsidRPr="009B1366">
        <w:rPr>
          <w:rFonts w:ascii="Calibri" w:hAnsi="Calibri" w:cs="Calibri"/>
          <w:b w:val="0"/>
          <w:color w:val="auto"/>
          <w:sz w:val="24"/>
          <w:szCs w:val="24"/>
        </w:rPr>
        <w:t xml:space="preserve"> </w:t>
      </w:r>
      <w:r w:rsidR="00D62850" w:rsidRPr="009B1366">
        <w:rPr>
          <w:rFonts w:ascii="Calibri" w:hAnsi="Calibri" w:cs="Calibri"/>
          <w:b w:val="0"/>
          <w:color w:val="auto"/>
          <w:sz w:val="24"/>
          <w:szCs w:val="24"/>
        </w:rPr>
        <w:t>days</w:t>
      </w:r>
      <w:r w:rsidRPr="009B1366">
        <w:rPr>
          <w:rFonts w:ascii="Calibri" w:hAnsi="Calibri" w:cs="Calibri"/>
          <w:b w:val="0"/>
          <w:color w:val="auto"/>
          <w:sz w:val="24"/>
          <w:szCs w:val="24"/>
        </w:rPr>
        <w:t xml:space="preserve"> to determine merit.</w:t>
      </w:r>
      <w:r w:rsidR="00150BB9" w:rsidRPr="009B1366">
        <w:rPr>
          <w:rFonts w:ascii="Calibri" w:hAnsi="Calibri" w:cs="Calibri"/>
          <w:b w:val="0"/>
          <w:color w:val="auto"/>
          <w:sz w:val="24"/>
          <w:szCs w:val="24"/>
        </w:rPr>
        <w:t xml:space="preserve"> </w:t>
      </w:r>
    </w:p>
    <w:p w14:paraId="09F371BE" w14:textId="77777777" w:rsidR="000310B7" w:rsidRPr="00797D5D" w:rsidRDefault="00BE2A5F" w:rsidP="000310B7">
      <w:pPr>
        <w:pStyle w:val="Heading1"/>
        <w:numPr>
          <w:ilvl w:val="0"/>
          <w:numId w:val="0"/>
        </w:numPr>
        <w:rPr>
          <w:rFonts w:ascii="Calibri" w:hAnsi="Calibri" w:cs="Calibri"/>
          <w:color w:val="auto"/>
          <w:u w:val="single"/>
        </w:rPr>
      </w:pPr>
      <w:r>
        <w:rPr>
          <w:rFonts w:ascii="Calibri" w:hAnsi="Calibri" w:cs="Calibri"/>
          <w:color w:val="auto"/>
          <w:u w:val="single"/>
        </w:rPr>
        <w:t>A</w:t>
      </w:r>
      <w:r w:rsidR="000310B7" w:rsidRPr="00797D5D">
        <w:rPr>
          <w:rFonts w:ascii="Calibri" w:hAnsi="Calibri" w:cs="Calibri"/>
          <w:color w:val="auto"/>
          <w:u w:val="single"/>
        </w:rPr>
        <w:t>RC Enforcement</w:t>
      </w:r>
      <w:r w:rsidR="0040780A" w:rsidRPr="00797D5D">
        <w:rPr>
          <w:rFonts w:ascii="Calibri" w:hAnsi="Calibri" w:cs="Calibri"/>
          <w:color w:val="auto"/>
          <w:u w:val="single"/>
        </w:rPr>
        <w:t>:</w:t>
      </w:r>
    </w:p>
    <w:p w14:paraId="5B5F426A" w14:textId="77777777" w:rsidR="0040780A" w:rsidRPr="00DD0551" w:rsidRDefault="0037474F" w:rsidP="0037474F">
      <w:pPr>
        <w:pStyle w:val="Heading1"/>
        <w:numPr>
          <w:ilvl w:val="0"/>
          <w:numId w:val="7"/>
        </w:numPr>
        <w:rPr>
          <w:rFonts w:ascii="Calibri" w:hAnsi="Calibri" w:cs="Calibri"/>
          <w:b w:val="0"/>
          <w:color w:val="auto"/>
          <w:sz w:val="24"/>
          <w:szCs w:val="24"/>
        </w:rPr>
      </w:pPr>
      <w:r w:rsidRPr="00DD0551">
        <w:rPr>
          <w:rFonts w:ascii="Calibri" w:hAnsi="Calibri" w:cs="Calibri"/>
          <w:b w:val="0"/>
          <w:color w:val="auto"/>
          <w:sz w:val="24"/>
          <w:szCs w:val="24"/>
        </w:rPr>
        <w:t>Building Plans/Improvement Decisioning</w:t>
      </w:r>
    </w:p>
    <w:p w14:paraId="7083C5C8" w14:textId="77777777" w:rsidR="0037474F" w:rsidRPr="00DD0551" w:rsidRDefault="0037474F" w:rsidP="00DD0551">
      <w:pPr>
        <w:pStyle w:val="Heading2"/>
        <w:ind w:left="1440" w:hanging="720"/>
        <w:rPr>
          <w:rFonts w:ascii="Calibri" w:hAnsi="Calibri" w:cs="Calibri"/>
          <w:b w:val="0"/>
          <w:color w:val="auto"/>
          <w:sz w:val="24"/>
          <w:szCs w:val="24"/>
        </w:rPr>
      </w:pPr>
      <w:r w:rsidRPr="00DD0551">
        <w:rPr>
          <w:rFonts w:ascii="Calibri" w:hAnsi="Calibri" w:cs="Calibri"/>
          <w:b w:val="0"/>
          <w:color w:val="auto"/>
          <w:sz w:val="24"/>
          <w:szCs w:val="24"/>
        </w:rPr>
        <w:t>The ARC will review submitted plans in accordance with the Declaration of Restrictions.  Specifically, the review will focus on the following attributes:</w:t>
      </w:r>
    </w:p>
    <w:p w14:paraId="0A476B5E" w14:textId="77777777" w:rsidR="0037474F" w:rsidRPr="00DD0551" w:rsidRDefault="00150BB9" w:rsidP="00DD0551">
      <w:pPr>
        <w:pStyle w:val="Heading3"/>
        <w:ind w:left="2160" w:hanging="720"/>
        <w:rPr>
          <w:rFonts w:ascii="Calibri" w:hAnsi="Calibri" w:cs="Calibri"/>
          <w:b w:val="0"/>
          <w:color w:val="auto"/>
          <w:sz w:val="24"/>
          <w:szCs w:val="24"/>
        </w:rPr>
      </w:pPr>
      <w:r w:rsidRPr="00DD0551">
        <w:rPr>
          <w:rFonts w:ascii="Calibri" w:hAnsi="Calibri" w:cs="Calibri"/>
          <w:b w:val="0"/>
          <w:color w:val="auto"/>
          <w:sz w:val="24"/>
          <w:szCs w:val="24"/>
        </w:rPr>
        <w:t>The quality, aesthetic suitability, nature, kind, shape of the proposed building or other structure</w:t>
      </w:r>
    </w:p>
    <w:p w14:paraId="70EEA33A" w14:textId="77777777" w:rsidR="00150BB9" w:rsidRPr="00DD0551" w:rsidRDefault="00150BB9" w:rsidP="00150BB9">
      <w:pPr>
        <w:pStyle w:val="Heading3"/>
        <w:rPr>
          <w:rFonts w:ascii="Calibri" w:hAnsi="Calibri" w:cs="Calibri"/>
          <w:b w:val="0"/>
          <w:color w:val="auto"/>
          <w:sz w:val="24"/>
          <w:szCs w:val="24"/>
        </w:rPr>
      </w:pPr>
      <w:r w:rsidRPr="00DD0551">
        <w:rPr>
          <w:rFonts w:ascii="Calibri" w:hAnsi="Calibri" w:cs="Calibri"/>
          <w:b w:val="0"/>
          <w:color w:val="auto"/>
          <w:sz w:val="24"/>
          <w:szCs w:val="24"/>
        </w:rPr>
        <w:t>The color, height and materials of which it is to be constructed</w:t>
      </w:r>
    </w:p>
    <w:p w14:paraId="0DF8DD1D" w14:textId="77777777" w:rsidR="00150BB9" w:rsidRPr="00DD0551" w:rsidRDefault="00150BB9" w:rsidP="00150BB9">
      <w:pPr>
        <w:pStyle w:val="Heading3"/>
        <w:rPr>
          <w:rFonts w:ascii="Calibri" w:hAnsi="Calibri" w:cs="Calibri"/>
          <w:b w:val="0"/>
          <w:color w:val="auto"/>
          <w:sz w:val="24"/>
          <w:szCs w:val="24"/>
        </w:rPr>
      </w:pPr>
      <w:r w:rsidRPr="00DD0551">
        <w:rPr>
          <w:rFonts w:ascii="Calibri" w:hAnsi="Calibri" w:cs="Calibri"/>
          <w:b w:val="0"/>
          <w:color w:val="auto"/>
          <w:sz w:val="24"/>
          <w:szCs w:val="24"/>
        </w:rPr>
        <w:t>The specific site upon which it is proposed to construct or erect the same</w:t>
      </w:r>
    </w:p>
    <w:p w14:paraId="1F474A86" w14:textId="77777777" w:rsidR="00150BB9" w:rsidRPr="00DD0551" w:rsidRDefault="00150BB9" w:rsidP="00DD0551">
      <w:pPr>
        <w:pStyle w:val="Heading3"/>
        <w:ind w:left="2160" w:hanging="720"/>
        <w:rPr>
          <w:rFonts w:ascii="Calibri" w:hAnsi="Calibri" w:cs="Calibri"/>
          <w:b w:val="0"/>
          <w:color w:val="auto"/>
          <w:sz w:val="24"/>
          <w:szCs w:val="24"/>
        </w:rPr>
      </w:pPr>
      <w:r w:rsidRPr="00DD0551">
        <w:rPr>
          <w:rFonts w:ascii="Calibri" w:hAnsi="Calibri" w:cs="Calibri"/>
          <w:b w:val="0"/>
          <w:color w:val="auto"/>
          <w:sz w:val="24"/>
          <w:szCs w:val="24"/>
        </w:rPr>
        <w:t>The harmony of the proposed change, alteration, addition, building or structure with structures on neighboring properties and the outlook and view from the neighboring properties</w:t>
      </w:r>
    </w:p>
    <w:p w14:paraId="3EB77EFE" w14:textId="2E2E0C8E" w:rsidR="008209F9" w:rsidRPr="00235FA2" w:rsidRDefault="00150BB9" w:rsidP="00767F35">
      <w:pPr>
        <w:pStyle w:val="Heading3"/>
        <w:ind w:left="2160" w:hanging="720"/>
        <w:rPr>
          <w:rFonts w:ascii="Arial" w:eastAsia="Calibri" w:hAnsi="Arial" w:cs="Arial"/>
          <w:bCs w:val="0"/>
          <w:color w:val="auto"/>
        </w:rPr>
      </w:pPr>
      <w:r w:rsidRPr="00767F35">
        <w:rPr>
          <w:rFonts w:ascii="Calibri" w:hAnsi="Calibri" w:cs="Calibri"/>
          <w:b w:val="0"/>
          <w:color w:val="auto"/>
          <w:sz w:val="24"/>
          <w:szCs w:val="24"/>
        </w:rPr>
        <w:t>The effect on the reasonable passage of light and air to the neighboring properties</w:t>
      </w:r>
    </w:p>
    <w:p w14:paraId="3C549A89" w14:textId="77777777" w:rsidR="00150BB9" w:rsidRPr="00DD0551" w:rsidRDefault="00B50316" w:rsidP="00150BB9">
      <w:pPr>
        <w:pStyle w:val="Heading1"/>
        <w:rPr>
          <w:rFonts w:ascii="Calibri" w:hAnsi="Calibri" w:cs="Calibri"/>
          <w:b w:val="0"/>
          <w:color w:val="auto"/>
          <w:sz w:val="24"/>
          <w:szCs w:val="24"/>
        </w:rPr>
      </w:pPr>
      <w:r w:rsidRPr="00DD0551">
        <w:rPr>
          <w:rFonts w:ascii="Calibri" w:hAnsi="Calibri" w:cs="Calibri"/>
          <w:b w:val="0"/>
          <w:color w:val="auto"/>
          <w:sz w:val="24"/>
          <w:szCs w:val="24"/>
        </w:rPr>
        <w:t>Complaint/Violation Investi</w:t>
      </w:r>
      <w:r w:rsidR="00150BB9" w:rsidRPr="00DD0551">
        <w:rPr>
          <w:rFonts w:ascii="Calibri" w:hAnsi="Calibri" w:cs="Calibri"/>
          <w:b w:val="0"/>
          <w:color w:val="auto"/>
          <w:sz w:val="24"/>
          <w:szCs w:val="24"/>
        </w:rPr>
        <w:t>gation</w:t>
      </w:r>
    </w:p>
    <w:p w14:paraId="14B96046" w14:textId="17249C4E" w:rsidR="00150BB9" w:rsidRPr="009379CD" w:rsidRDefault="00150BB9" w:rsidP="009379CD">
      <w:pPr>
        <w:pStyle w:val="Heading2"/>
        <w:ind w:left="1440" w:hanging="720"/>
        <w:rPr>
          <w:rFonts w:ascii="Calibri" w:hAnsi="Calibri" w:cs="Calibri"/>
          <w:b w:val="0"/>
          <w:color w:val="auto"/>
          <w:sz w:val="24"/>
          <w:szCs w:val="24"/>
        </w:rPr>
      </w:pPr>
      <w:r w:rsidRPr="009379CD">
        <w:rPr>
          <w:rFonts w:ascii="Calibri" w:hAnsi="Calibri" w:cs="Calibri"/>
          <w:b w:val="0"/>
          <w:color w:val="auto"/>
          <w:sz w:val="24"/>
          <w:szCs w:val="24"/>
        </w:rPr>
        <w:t xml:space="preserve">The ARC will </w:t>
      </w:r>
      <w:r w:rsidR="001A6711" w:rsidRPr="009379CD">
        <w:rPr>
          <w:rFonts w:ascii="Calibri" w:hAnsi="Calibri" w:cs="Calibri"/>
          <w:b w:val="0"/>
          <w:color w:val="auto"/>
          <w:sz w:val="24"/>
          <w:szCs w:val="24"/>
        </w:rPr>
        <w:t>evaluate and investigate the submitted complaint in accordance with the Declaration of Restrictions</w:t>
      </w:r>
      <w:r w:rsidR="00D62850">
        <w:rPr>
          <w:rFonts w:ascii="Calibri" w:hAnsi="Calibri" w:cs="Calibri"/>
          <w:b w:val="0"/>
          <w:color w:val="auto"/>
          <w:sz w:val="24"/>
          <w:szCs w:val="24"/>
        </w:rPr>
        <w:t>.</w:t>
      </w:r>
    </w:p>
    <w:p w14:paraId="26AF237D" w14:textId="4615A58C" w:rsidR="001A6711" w:rsidRPr="00DD0551" w:rsidRDefault="001A6711" w:rsidP="009379CD">
      <w:pPr>
        <w:pStyle w:val="Heading2"/>
        <w:ind w:left="1440" w:hanging="720"/>
        <w:rPr>
          <w:rFonts w:ascii="Calibri" w:hAnsi="Calibri" w:cs="Calibri"/>
          <w:b w:val="0"/>
          <w:color w:val="auto"/>
          <w:sz w:val="24"/>
          <w:szCs w:val="24"/>
        </w:rPr>
      </w:pPr>
      <w:r w:rsidRPr="00DD0551">
        <w:rPr>
          <w:rFonts w:ascii="Calibri" w:hAnsi="Calibri" w:cs="Calibri"/>
          <w:b w:val="0"/>
          <w:color w:val="auto"/>
          <w:sz w:val="24"/>
          <w:szCs w:val="24"/>
        </w:rPr>
        <w:t>The ARC will conduct a reasonable due diligence of other properties in the community to determine i</w:t>
      </w:r>
      <w:r w:rsidR="00D62850">
        <w:rPr>
          <w:rFonts w:ascii="Calibri" w:hAnsi="Calibri" w:cs="Calibri"/>
          <w:b w:val="0"/>
          <w:color w:val="auto"/>
          <w:sz w:val="24"/>
          <w:szCs w:val="24"/>
        </w:rPr>
        <w:t>f</w:t>
      </w:r>
      <w:r w:rsidRPr="00DD0551">
        <w:rPr>
          <w:rFonts w:ascii="Calibri" w:hAnsi="Calibri" w:cs="Calibri"/>
          <w:b w:val="0"/>
          <w:color w:val="auto"/>
          <w:sz w:val="24"/>
          <w:szCs w:val="24"/>
        </w:rPr>
        <w:t xml:space="preserve"> similar violations exist elsewhere prior to making a determination.</w:t>
      </w:r>
    </w:p>
    <w:p w14:paraId="27F145E2" w14:textId="477CCA92" w:rsidR="001A6711" w:rsidRPr="00DD0551" w:rsidRDefault="001A6711" w:rsidP="009379CD">
      <w:pPr>
        <w:pStyle w:val="Heading2"/>
        <w:ind w:left="1440" w:hanging="720"/>
        <w:rPr>
          <w:rFonts w:ascii="Calibri" w:hAnsi="Calibri" w:cs="Calibri"/>
          <w:b w:val="0"/>
          <w:color w:val="auto"/>
          <w:sz w:val="24"/>
          <w:szCs w:val="24"/>
        </w:rPr>
      </w:pPr>
      <w:r w:rsidRPr="00DD0551">
        <w:rPr>
          <w:rFonts w:ascii="Calibri" w:hAnsi="Calibri" w:cs="Calibri"/>
          <w:b w:val="0"/>
          <w:color w:val="auto"/>
          <w:sz w:val="24"/>
          <w:szCs w:val="24"/>
        </w:rPr>
        <w:t xml:space="preserve">Complaints that are deemed violations by the ARC or WGM Board of Directors will be addressed in writing with the homeowner(s) of the property.  Violations shall be resolved within </w:t>
      </w:r>
      <w:r w:rsidR="00D62850">
        <w:rPr>
          <w:rFonts w:ascii="Calibri" w:hAnsi="Calibri" w:cs="Calibri"/>
          <w:b w:val="0"/>
          <w:color w:val="auto"/>
          <w:sz w:val="24"/>
          <w:szCs w:val="24"/>
        </w:rPr>
        <w:t>30</w:t>
      </w:r>
      <w:r w:rsidRPr="00DD0551">
        <w:rPr>
          <w:rFonts w:ascii="Calibri" w:hAnsi="Calibri" w:cs="Calibri"/>
          <w:b w:val="0"/>
          <w:color w:val="auto"/>
          <w:sz w:val="24"/>
          <w:szCs w:val="24"/>
        </w:rPr>
        <w:t xml:space="preserve"> days (or an alternate timeframe agr</w:t>
      </w:r>
      <w:r w:rsidR="00B50316" w:rsidRPr="00DD0551">
        <w:rPr>
          <w:rFonts w:ascii="Calibri" w:hAnsi="Calibri" w:cs="Calibri"/>
          <w:b w:val="0"/>
          <w:color w:val="auto"/>
          <w:sz w:val="24"/>
          <w:szCs w:val="24"/>
        </w:rPr>
        <w:t>eed to in writing by the ARC and /or Board of Directors)</w:t>
      </w:r>
    </w:p>
    <w:p w14:paraId="6E12AFE9" w14:textId="19740D4C" w:rsidR="001A6711" w:rsidRPr="009B1366" w:rsidRDefault="00B50316" w:rsidP="009379CD">
      <w:pPr>
        <w:pStyle w:val="Heading2"/>
        <w:ind w:left="1440" w:hanging="720"/>
        <w:rPr>
          <w:rFonts w:asciiTheme="minorHAnsi" w:hAnsiTheme="minorHAnsi" w:cs="Calibri"/>
          <w:b w:val="0"/>
          <w:color w:val="000000" w:themeColor="text1"/>
          <w:sz w:val="24"/>
          <w:szCs w:val="24"/>
        </w:rPr>
      </w:pPr>
      <w:r w:rsidRPr="009B1366">
        <w:rPr>
          <w:rFonts w:ascii="Calibri" w:hAnsi="Calibri" w:cs="Calibri"/>
          <w:b w:val="0"/>
          <w:color w:val="auto"/>
          <w:sz w:val="24"/>
          <w:szCs w:val="24"/>
        </w:rPr>
        <w:t xml:space="preserve">Violations that are not resolved within </w:t>
      </w:r>
      <w:r w:rsidR="00D62850" w:rsidRPr="009B1366">
        <w:rPr>
          <w:rFonts w:ascii="Calibri" w:hAnsi="Calibri" w:cs="Calibri"/>
          <w:b w:val="0"/>
          <w:color w:val="auto"/>
          <w:sz w:val="24"/>
          <w:szCs w:val="24"/>
        </w:rPr>
        <w:t xml:space="preserve">30 </w:t>
      </w:r>
      <w:r w:rsidRPr="009B1366">
        <w:rPr>
          <w:rFonts w:ascii="Calibri" w:hAnsi="Calibri" w:cs="Calibri"/>
          <w:b w:val="0"/>
          <w:color w:val="auto"/>
          <w:sz w:val="24"/>
          <w:szCs w:val="24"/>
        </w:rPr>
        <w:t>days (or the agreed upon alternate tim</w:t>
      </w:r>
      <w:r w:rsidR="009379CD" w:rsidRPr="009B1366">
        <w:rPr>
          <w:rFonts w:ascii="Calibri" w:hAnsi="Calibri" w:cs="Calibri"/>
          <w:b w:val="0"/>
          <w:color w:val="auto"/>
          <w:sz w:val="24"/>
          <w:szCs w:val="24"/>
        </w:rPr>
        <w:t>e</w:t>
      </w:r>
      <w:r w:rsidRPr="009B1366">
        <w:rPr>
          <w:rFonts w:ascii="Calibri" w:hAnsi="Calibri" w:cs="Calibri"/>
          <w:b w:val="0"/>
          <w:color w:val="auto"/>
          <w:sz w:val="24"/>
          <w:szCs w:val="24"/>
        </w:rPr>
        <w:t xml:space="preserve">frame) will be enforced in accordance with the Declaration of Restrictions including </w:t>
      </w:r>
      <w:r w:rsidRPr="009B1366">
        <w:rPr>
          <w:rFonts w:asciiTheme="minorHAnsi" w:hAnsiTheme="minorHAnsi" w:cs="Calibri"/>
          <w:b w:val="0"/>
          <w:color w:val="000000" w:themeColor="text1"/>
          <w:sz w:val="24"/>
          <w:szCs w:val="24"/>
        </w:rPr>
        <w:t>the assessment of attorney’s fees and other expenses associated with enforcement.</w:t>
      </w:r>
    </w:p>
    <w:p w14:paraId="3444629B" w14:textId="3EA5E22E" w:rsidR="004A4BE5" w:rsidRPr="009B1366" w:rsidRDefault="004A4BE5" w:rsidP="009B1366">
      <w:pPr>
        <w:pStyle w:val="Heading2"/>
        <w:ind w:left="1440" w:hanging="720"/>
        <w:rPr>
          <w:rFonts w:asciiTheme="minorHAnsi" w:hAnsiTheme="minorHAnsi"/>
          <w:b w:val="0"/>
          <w:color w:val="000000" w:themeColor="text1"/>
        </w:rPr>
      </w:pPr>
      <w:r w:rsidRPr="009B1366">
        <w:rPr>
          <w:rFonts w:asciiTheme="minorHAnsi" w:hAnsiTheme="minorHAnsi"/>
          <w:b w:val="0"/>
          <w:color w:val="000000" w:themeColor="text1"/>
          <w:sz w:val="24"/>
          <w:szCs w:val="24"/>
        </w:rPr>
        <w:t>Complaints that are not v</w:t>
      </w:r>
      <w:r w:rsidRPr="009B1366">
        <w:rPr>
          <w:rFonts w:asciiTheme="minorHAnsi" w:hAnsiTheme="minorHAnsi" w:cs="Calibri"/>
          <w:b w:val="0"/>
          <w:color w:val="000000" w:themeColor="text1"/>
          <w:sz w:val="24"/>
          <w:szCs w:val="24"/>
        </w:rPr>
        <w:t>iolations of the Declaration of Restrictions but do violate Town of Middletown Code should be reported to the Board of Directors for further action.</w:t>
      </w:r>
      <w:r w:rsidRPr="009B1366">
        <w:rPr>
          <w:rFonts w:asciiTheme="minorHAnsi" w:hAnsiTheme="minorHAnsi"/>
          <w:b w:val="0"/>
          <w:color w:val="000000" w:themeColor="text1"/>
        </w:rPr>
        <w:t xml:space="preserve"> </w:t>
      </w:r>
    </w:p>
    <w:p w14:paraId="4620B786" w14:textId="77777777" w:rsidR="004A4BE5" w:rsidRPr="009B1366" w:rsidRDefault="004A4BE5" w:rsidP="009B1366"/>
    <w:p w14:paraId="5DF3826A" w14:textId="008AFE2C" w:rsidR="00990B72" w:rsidRDefault="00990B72" w:rsidP="00990B72">
      <w:pPr>
        <w:rPr>
          <w:rFonts w:ascii="Calibri" w:hAnsi="Calibri" w:cs="Calibri"/>
        </w:rPr>
      </w:pPr>
    </w:p>
    <w:p w14:paraId="15C51F48" w14:textId="667F6C68" w:rsidR="00990B72" w:rsidRPr="009B1366" w:rsidRDefault="00990B72" w:rsidP="009B1366">
      <w:pPr>
        <w:rPr>
          <w:rFonts w:ascii="Calibri" w:hAnsi="Calibri" w:cs="Calibri"/>
        </w:rPr>
      </w:pPr>
    </w:p>
    <w:p w14:paraId="6F4594FB" w14:textId="3AA4357D" w:rsidR="001A6711" w:rsidRPr="009B1366" w:rsidRDefault="001A6711" w:rsidP="009B1366">
      <w:pPr>
        <w:tabs>
          <w:tab w:val="left" w:pos="1485"/>
        </w:tabs>
        <w:rPr>
          <w:rFonts w:ascii="Calibri" w:hAnsi="Calibri" w:cs="Calibri"/>
        </w:rPr>
      </w:pPr>
    </w:p>
    <w:sectPr w:rsidR="001A6711" w:rsidRPr="009B1366" w:rsidSect="00BE2A5F">
      <w:headerReference w:type="default" r:id="rId10"/>
      <w:footerReference w:type="default" r:id="rId11"/>
      <w:footerReference w:type="first" r:id="rId12"/>
      <w:pgSz w:w="12240" w:h="15840"/>
      <w:pgMar w:top="810" w:right="1080" w:bottom="36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EBFD" w14:textId="77777777" w:rsidR="00D74C27" w:rsidRDefault="00D74C27" w:rsidP="00816AE6">
      <w:pPr>
        <w:spacing w:after="0" w:line="240" w:lineRule="auto"/>
      </w:pPr>
      <w:r>
        <w:separator/>
      </w:r>
    </w:p>
  </w:endnote>
  <w:endnote w:type="continuationSeparator" w:id="0">
    <w:p w14:paraId="3DBC0E64" w14:textId="77777777" w:rsidR="00D74C27" w:rsidRDefault="00D74C27" w:rsidP="0081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A136" w14:textId="15C7BDC3" w:rsidR="006A6926" w:rsidRDefault="006A6926" w:rsidP="00797D5D">
    <w:pPr>
      <w:pStyle w:val="Footer"/>
      <w:pBdr>
        <w:top w:val="thinThickSmallGap" w:sz="24" w:space="1" w:color="000000"/>
      </w:pBdr>
      <w:tabs>
        <w:tab w:val="clear" w:pos="4680"/>
        <w:tab w:val="clear" w:pos="9360"/>
        <w:tab w:val="right" w:pos="10080"/>
      </w:tabs>
      <w:rPr>
        <w:rFonts w:ascii="Cambria" w:hAnsi="Cambria"/>
      </w:rPr>
    </w:pPr>
    <w:r>
      <w:rPr>
        <w:rFonts w:ascii="Cambria" w:hAnsi="Cambria"/>
      </w:rPr>
      <w:t>Revised:</w:t>
    </w:r>
    <w:r w:rsidR="00D62850">
      <w:rPr>
        <w:rFonts w:ascii="Cambria" w:hAnsi="Cambria"/>
      </w:rPr>
      <w:t xml:space="preserve"> </w:t>
    </w:r>
    <w:r w:rsidR="00D6704E">
      <w:rPr>
        <w:rFonts w:ascii="Cambria" w:hAnsi="Cambria"/>
      </w:rPr>
      <w:t>08/15</w:t>
    </w:r>
    <w:r w:rsidR="00D62850">
      <w:rPr>
        <w:rFonts w:ascii="Cambria" w:hAnsi="Cambria"/>
      </w:rPr>
      <w:t>/2016</w:t>
    </w:r>
    <w:r>
      <w:rPr>
        <w:rFonts w:ascii="Cambria" w:hAnsi="Cambria"/>
      </w:rPr>
      <w:tab/>
      <w:t xml:space="preserve">Page </w:t>
    </w:r>
    <w:r>
      <w:fldChar w:fldCharType="begin"/>
    </w:r>
    <w:r>
      <w:instrText xml:space="preserve"> PAGE   \* MERGEFORMAT </w:instrText>
    </w:r>
    <w:r>
      <w:fldChar w:fldCharType="separate"/>
    </w:r>
    <w:r w:rsidR="001A7DC9" w:rsidRPr="001A7DC9">
      <w:rPr>
        <w:rFonts w:ascii="Cambria" w:hAnsi="Cambria"/>
        <w:noProof/>
      </w:rPr>
      <w:t>1</w:t>
    </w:r>
    <w:r>
      <w:fldChar w:fldCharType="end"/>
    </w:r>
  </w:p>
  <w:p w14:paraId="1B7E829D" w14:textId="77777777" w:rsidR="006A6926" w:rsidRDefault="006A6926" w:rsidP="00797D5D">
    <w:pPr>
      <w:pStyle w:val="Footer"/>
      <w:tabs>
        <w:tab w:val="clear" w:pos="4680"/>
        <w:tab w:val="clear" w:pos="9360"/>
        <w:tab w:val="left" w:pos="19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EC53" w14:textId="77777777" w:rsidR="006A6926" w:rsidRDefault="006A6926">
    <w:pPr>
      <w:pStyle w:val="Footer"/>
      <w:jc w:val="center"/>
    </w:pPr>
    <w:r>
      <w:fldChar w:fldCharType="begin"/>
    </w:r>
    <w:r>
      <w:instrText xml:space="preserve"> PAGE   \* MERGEFORMAT </w:instrText>
    </w:r>
    <w:r>
      <w:fldChar w:fldCharType="separate"/>
    </w:r>
    <w:r>
      <w:rPr>
        <w:noProof/>
      </w:rPr>
      <w:t>1</w:t>
    </w:r>
    <w:r>
      <w:fldChar w:fldCharType="end"/>
    </w:r>
  </w:p>
  <w:p w14:paraId="2390126E" w14:textId="77777777" w:rsidR="006A6926" w:rsidRDefault="006A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C47B" w14:textId="77777777" w:rsidR="00D74C27" w:rsidRDefault="00D74C27" w:rsidP="00816AE6">
      <w:pPr>
        <w:spacing w:after="0" w:line="240" w:lineRule="auto"/>
      </w:pPr>
      <w:r>
        <w:separator/>
      </w:r>
    </w:p>
  </w:footnote>
  <w:footnote w:type="continuationSeparator" w:id="0">
    <w:p w14:paraId="52808FD6" w14:textId="77777777" w:rsidR="00D74C27" w:rsidRDefault="00D74C27" w:rsidP="0081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58A2" w14:textId="77777777" w:rsidR="006A6926" w:rsidRDefault="006A6926" w:rsidP="00797D5D">
    <w:pPr>
      <w:pStyle w:val="NoSpacing"/>
      <w:pBdr>
        <w:bottom w:val="thinThickSmallGap" w:sz="24" w:space="1" w:color="auto"/>
      </w:pBdr>
      <w:jc w:val="center"/>
      <w:rPr>
        <w:rFonts w:ascii="Calibri" w:hAnsi="Calibri" w:cs="Calibri"/>
        <w:b/>
        <w:sz w:val="28"/>
        <w:szCs w:val="28"/>
      </w:rPr>
    </w:pPr>
  </w:p>
  <w:p w14:paraId="350B1937" w14:textId="77777777" w:rsidR="006A6926" w:rsidRPr="00DD0551" w:rsidRDefault="006A6926" w:rsidP="00797D5D">
    <w:pPr>
      <w:pStyle w:val="NoSpacing"/>
      <w:jc w:val="center"/>
      <w:rPr>
        <w:rFonts w:ascii="Calibri" w:hAnsi="Calibri" w:cs="Calibri"/>
        <w:b/>
        <w:sz w:val="28"/>
        <w:szCs w:val="28"/>
      </w:rPr>
    </w:pPr>
    <w:r w:rsidRPr="00DD0551">
      <w:rPr>
        <w:rFonts w:ascii="Calibri" w:hAnsi="Calibri" w:cs="Calibri"/>
        <w:b/>
        <w:sz w:val="28"/>
        <w:szCs w:val="28"/>
      </w:rPr>
      <w:t>Willow Grove Mill Homeowners Association</w:t>
    </w:r>
  </w:p>
  <w:p w14:paraId="05D32F12" w14:textId="77777777" w:rsidR="006A6926" w:rsidRDefault="006A6926" w:rsidP="00797D5D">
    <w:pPr>
      <w:pStyle w:val="NoSpacing"/>
      <w:jc w:val="center"/>
      <w:rPr>
        <w:rFonts w:ascii="Calibri" w:hAnsi="Calibri" w:cs="Calibri"/>
        <w:b/>
        <w:sz w:val="28"/>
        <w:szCs w:val="28"/>
      </w:rPr>
    </w:pPr>
    <w:r w:rsidRPr="00DD0551">
      <w:rPr>
        <w:rFonts w:ascii="Calibri" w:hAnsi="Calibri" w:cs="Calibri"/>
        <w:b/>
        <w:sz w:val="28"/>
        <w:szCs w:val="28"/>
      </w:rPr>
      <w:t>Architectural Review Committee</w:t>
    </w:r>
  </w:p>
  <w:p w14:paraId="11C18216" w14:textId="77777777" w:rsidR="006A6926" w:rsidRDefault="006A6926" w:rsidP="00BE2A5F">
    <w:pPr>
      <w:pStyle w:val="NoSpacing"/>
      <w:pBdr>
        <w:bottom w:val="thickThinSmallGap" w:sz="24" w:space="1" w:color="auto"/>
      </w:pBdr>
      <w:jc w:val="center"/>
      <w:rPr>
        <w:rFonts w:ascii="Calibri" w:hAnsi="Calibri" w:cs="Calibri"/>
        <w:b/>
        <w:sz w:val="28"/>
        <w:szCs w:val="28"/>
      </w:rPr>
    </w:pPr>
    <w:r>
      <w:rPr>
        <w:rFonts w:ascii="Calibri" w:hAnsi="Calibri" w:cs="Calibri"/>
        <w:b/>
        <w:sz w:val="28"/>
        <w:szCs w:val="28"/>
      </w:rPr>
      <w:t>Requirements and Procedures</w:t>
    </w:r>
  </w:p>
  <w:p w14:paraId="47A8307A" w14:textId="77777777" w:rsidR="006A6926" w:rsidRPr="00DD0551" w:rsidRDefault="006A6926" w:rsidP="00797D5D">
    <w:pPr>
      <w:pStyle w:val="NoSpacing"/>
      <w:tabs>
        <w:tab w:val="left" w:pos="6486"/>
        <w:tab w:val="right" w:pos="10080"/>
      </w:tabs>
      <w:rPr>
        <w:rFonts w:ascii="Calibri" w:hAnsi="Calibri" w:cs="Calibri"/>
      </w:rPr>
    </w:pPr>
    <w:r>
      <w:rPr>
        <w:rFonts w:ascii="Calibri" w:hAnsi="Calibri" w:cs="Calibri"/>
        <w:b/>
        <w:sz w:val="28"/>
        <w:szCs w:val="28"/>
      </w:rPr>
      <w:tab/>
    </w:r>
    <w:r>
      <w:rPr>
        <w:rFonts w:ascii="Calibri" w:hAnsi="Calibri" w:cs="Calibr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1FD"/>
    <w:multiLevelType w:val="multilevel"/>
    <w:tmpl w:val="FCCA73B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27CC68F3"/>
    <w:multiLevelType w:val="multilevel"/>
    <w:tmpl w:val="D94820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303F15B4"/>
    <w:multiLevelType w:val="multilevel"/>
    <w:tmpl w:val="1D34DB4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B037CC5"/>
    <w:multiLevelType w:val="multilevel"/>
    <w:tmpl w:val="D948204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6"/>
    <w:rsid w:val="000310B7"/>
    <w:rsid w:val="00062C07"/>
    <w:rsid w:val="00087DDF"/>
    <w:rsid w:val="000953DA"/>
    <w:rsid w:val="00096AFC"/>
    <w:rsid w:val="000C0B5F"/>
    <w:rsid w:val="000F40EF"/>
    <w:rsid w:val="00100488"/>
    <w:rsid w:val="00113597"/>
    <w:rsid w:val="001161D3"/>
    <w:rsid w:val="00150BB9"/>
    <w:rsid w:val="00161E8D"/>
    <w:rsid w:val="001A6711"/>
    <w:rsid w:val="001A7DC9"/>
    <w:rsid w:val="001D0E88"/>
    <w:rsid w:val="002054AE"/>
    <w:rsid w:val="00235FA2"/>
    <w:rsid w:val="002944EC"/>
    <w:rsid w:val="00317B48"/>
    <w:rsid w:val="0037474F"/>
    <w:rsid w:val="0040780A"/>
    <w:rsid w:val="00425965"/>
    <w:rsid w:val="004A4BE5"/>
    <w:rsid w:val="004A73CA"/>
    <w:rsid w:val="005271E9"/>
    <w:rsid w:val="00590865"/>
    <w:rsid w:val="005A2E2C"/>
    <w:rsid w:val="005C7B93"/>
    <w:rsid w:val="00634D14"/>
    <w:rsid w:val="006A6926"/>
    <w:rsid w:val="006B2C64"/>
    <w:rsid w:val="00721F55"/>
    <w:rsid w:val="00767F35"/>
    <w:rsid w:val="00783F98"/>
    <w:rsid w:val="00797D5D"/>
    <w:rsid w:val="007A2A18"/>
    <w:rsid w:val="008165F0"/>
    <w:rsid w:val="00816AE6"/>
    <w:rsid w:val="008209F9"/>
    <w:rsid w:val="00832605"/>
    <w:rsid w:val="008943C4"/>
    <w:rsid w:val="009379CD"/>
    <w:rsid w:val="00963098"/>
    <w:rsid w:val="009837C3"/>
    <w:rsid w:val="00990B72"/>
    <w:rsid w:val="009B1366"/>
    <w:rsid w:val="009B20C9"/>
    <w:rsid w:val="009E571D"/>
    <w:rsid w:val="00A34F92"/>
    <w:rsid w:val="00A906E9"/>
    <w:rsid w:val="00A911F5"/>
    <w:rsid w:val="00AB6761"/>
    <w:rsid w:val="00AD3DD1"/>
    <w:rsid w:val="00B42DED"/>
    <w:rsid w:val="00B50316"/>
    <w:rsid w:val="00B76D69"/>
    <w:rsid w:val="00BA5F84"/>
    <w:rsid w:val="00BE2A5F"/>
    <w:rsid w:val="00C07552"/>
    <w:rsid w:val="00C54898"/>
    <w:rsid w:val="00CB5A06"/>
    <w:rsid w:val="00CF149E"/>
    <w:rsid w:val="00D01B3E"/>
    <w:rsid w:val="00D20C08"/>
    <w:rsid w:val="00D62850"/>
    <w:rsid w:val="00D6704E"/>
    <w:rsid w:val="00D74C27"/>
    <w:rsid w:val="00DD0551"/>
    <w:rsid w:val="00E2009A"/>
    <w:rsid w:val="00E57682"/>
    <w:rsid w:val="00EB6643"/>
    <w:rsid w:val="00EB679D"/>
    <w:rsid w:val="00F6110E"/>
    <w:rsid w:val="00FD7B5E"/>
    <w:rsid w:val="00F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0C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08"/>
    <w:pPr>
      <w:spacing w:after="200" w:line="276" w:lineRule="auto"/>
    </w:pPr>
    <w:rPr>
      <w:rFonts w:ascii="Arial" w:hAnsi="Arial" w:cs="Arial"/>
      <w:szCs w:val="22"/>
    </w:rPr>
  </w:style>
  <w:style w:type="paragraph" w:styleId="Heading1">
    <w:name w:val="heading 1"/>
    <w:basedOn w:val="Normal"/>
    <w:next w:val="Normal"/>
    <w:link w:val="Heading1Char"/>
    <w:uiPriority w:val="9"/>
    <w:qFormat/>
    <w:rsid w:val="005C7B93"/>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C7B93"/>
    <w:pPr>
      <w:keepNext/>
      <w:keepLines/>
      <w:numPr>
        <w:ilvl w:val="1"/>
        <w:numId w:val="3"/>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5C7B93"/>
    <w:pPr>
      <w:keepNext/>
      <w:keepLines/>
      <w:numPr>
        <w:ilvl w:val="2"/>
        <w:numId w:val="3"/>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5C7B93"/>
    <w:pPr>
      <w:keepNext/>
      <w:keepLines/>
      <w:numPr>
        <w:ilvl w:val="3"/>
        <w:numId w:val="3"/>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5C7B93"/>
    <w:pPr>
      <w:keepNext/>
      <w:keepLines/>
      <w:numPr>
        <w:ilvl w:val="4"/>
        <w:numId w:val="3"/>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5C7B93"/>
    <w:pPr>
      <w:keepNext/>
      <w:keepLines/>
      <w:numPr>
        <w:ilvl w:val="5"/>
        <w:numId w:val="3"/>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5C7B93"/>
    <w:pPr>
      <w:keepNext/>
      <w:keepLines/>
      <w:numPr>
        <w:ilvl w:val="6"/>
        <w:numId w:val="3"/>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5C7B93"/>
    <w:pPr>
      <w:keepNext/>
      <w:keepLines/>
      <w:numPr>
        <w:ilvl w:val="7"/>
        <w:numId w:val="3"/>
      </w:numPr>
      <w:spacing w:before="200" w:after="0"/>
      <w:outlineLvl w:val="7"/>
    </w:pPr>
    <w:rPr>
      <w:rFonts w:ascii="Cambria" w:eastAsia="Times New Roman" w:hAnsi="Cambria" w:cs="Times New Roman"/>
      <w:color w:val="404040"/>
      <w:szCs w:val="20"/>
    </w:rPr>
  </w:style>
  <w:style w:type="paragraph" w:styleId="Heading9">
    <w:name w:val="heading 9"/>
    <w:basedOn w:val="Normal"/>
    <w:next w:val="Normal"/>
    <w:link w:val="Heading9Char"/>
    <w:uiPriority w:val="9"/>
    <w:semiHidden/>
    <w:unhideWhenUsed/>
    <w:qFormat/>
    <w:rsid w:val="005C7B93"/>
    <w:pPr>
      <w:keepNext/>
      <w:keepLines/>
      <w:numPr>
        <w:ilvl w:val="8"/>
        <w:numId w:val="3"/>
      </w:numPr>
      <w:spacing w:before="200" w:after="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E6"/>
    <w:rPr>
      <w:rFonts w:ascii="Arial" w:hAnsi="Arial" w:cs="Arial"/>
      <w:sz w:val="20"/>
    </w:rPr>
  </w:style>
  <w:style w:type="paragraph" w:styleId="Footer">
    <w:name w:val="footer"/>
    <w:basedOn w:val="Normal"/>
    <w:link w:val="FooterChar"/>
    <w:uiPriority w:val="99"/>
    <w:unhideWhenUsed/>
    <w:rsid w:val="0081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E6"/>
    <w:rPr>
      <w:rFonts w:ascii="Arial" w:hAnsi="Arial" w:cs="Arial"/>
      <w:sz w:val="20"/>
    </w:rPr>
  </w:style>
  <w:style w:type="paragraph" w:styleId="NoSpacing">
    <w:name w:val="No Spacing"/>
    <w:uiPriority w:val="1"/>
    <w:qFormat/>
    <w:rsid w:val="00816AE6"/>
    <w:rPr>
      <w:rFonts w:ascii="Arial" w:hAnsi="Arial" w:cs="Arial"/>
      <w:szCs w:val="22"/>
    </w:rPr>
  </w:style>
  <w:style w:type="character" w:customStyle="1" w:styleId="Heading1Char">
    <w:name w:val="Heading 1 Char"/>
    <w:basedOn w:val="DefaultParagraphFont"/>
    <w:link w:val="Heading1"/>
    <w:uiPriority w:val="9"/>
    <w:rsid w:val="005C7B9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5C7B93"/>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5C7B93"/>
    <w:rPr>
      <w:rFonts w:ascii="Cambria" w:eastAsia="Times New Roman" w:hAnsi="Cambria"/>
      <w:b/>
      <w:bCs/>
      <w:color w:val="4F81BD"/>
      <w:szCs w:val="22"/>
    </w:rPr>
  </w:style>
  <w:style w:type="character" w:customStyle="1" w:styleId="Heading4Char">
    <w:name w:val="Heading 4 Char"/>
    <w:basedOn w:val="DefaultParagraphFont"/>
    <w:link w:val="Heading4"/>
    <w:uiPriority w:val="9"/>
    <w:semiHidden/>
    <w:rsid w:val="005C7B93"/>
    <w:rPr>
      <w:rFonts w:ascii="Cambria" w:eastAsia="Times New Roman" w:hAnsi="Cambria"/>
      <w:b/>
      <w:bCs/>
      <w:i/>
      <w:iCs/>
      <w:color w:val="4F81BD"/>
      <w:szCs w:val="22"/>
    </w:rPr>
  </w:style>
  <w:style w:type="character" w:customStyle="1" w:styleId="Heading5Char">
    <w:name w:val="Heading 5 Char"/>
    <w:basedOn w:val="DefaultParagraphFont"/>
    <w:link w:val="Heading5"/>
    <w:uiPriority w:val="9"/>
    <w:semiHidden/>
    <w:rsid w:val="005C7B93"/>
    <w:rPr>
      <w:rFonts w:ascii="Cambria" w:eastAsia="Times New Roman" w:hAnsi="Cambria"/>
      <w:color w:val="243F60"/>
      <w:szCs w:val="22"/>
    </w:rPr>
  </w:style>
  <w:style w:type="character" w:customStyle="1" w:styleId="Heading6Char">
    <w:name w:val="Heading 6 Char"/>
    <w:basedOn w:val="DefaultParagraphFont"/>
    <w:link w:val="Heading6"/>
    <w:uiPriority w:val="9"/>
    <w:semiHidden/>
    <w:rsid w:val="005C7B93"/>
    <w:rPr>
      <w:rFonts w:ascii="Cambria" w:eastAsia="Times New Roman" w:hAnsi="Cambria"/>
      <w:i/>
      <w:iCs/>
      <w:color w:val="243F60"/>
      <w:szCs w:val="22"/>
    </w:rPr>
  </w:style>
  <w:style w:type="character" w:customStyle="1" w:styleId="Heading7Char">
    <w:name w:val="Heading 7 Char"/>
    <w:basedOn w:val="DefaultParagraphFont"/>
    <w:link w:val="Heading7"/>
    <w:uiPriority w:val="9"/>
    <w:semiHidden/>
    <w:rsid w:val="005C7B93"/>
    <w:rPr>
      <w:rFonts w:ascii="Cambria" w:eastAsia="Times New Roman" w:hAnsi="Cambria"/>
      <w:i/>
      <w:iCs/>
      <w:color w:val="404040"/>
      <w:szCs w:val="22"/>
    </w:rPr>
  </w:style>
  <w:style w:type="character" w:customStyle="1" w:styleId="Heading8Char">
    <w:name w:val="Heading 8 Char"/>
    <w:basedOn w:val="DefaultParagraphFont"/>
    <w:link w:val="Heading8"/>
    <w:uiPriority w:val="9"/>
    <w:semiHidden/>
    <w:rsid w:val="005C7B93"/>
    <w:rPr>
      <w:rFonts w:ascii="Cambria" w:eastAsia="Times New Roman" w:hAnsi="Cambria"/>
      <w:color w:val="404040"/>
    </w:rPr>
  </w:style>
  <w:style w:type="character" w:customStyle="1" w:styleId="Heading9Char">
    <w:name w:val="Heading 9 Char"/>
    <w:basedOn w:val="DefaultParagraphFont"/>
    <w:link w:val="Heading9"/>
    <w:uiPriority w:val="9"/>
    <w:semiHidden/>
    <w:rsid w:val="005C7B93"/>
    <w:rPr>
      <w:rFonts w:ascii="Cambria" w:eastAsia="Times New Roman" w:hAnsi="Cambria"/>
      <w:i/>
      <w:iCs/>
      <w:color w:val="404040"/>
    </w:rPr>
  </w:style>
  <w:style w:type="paragraph" w:styleId="Title">
    <w:name w:val="Title"/>
    <w:basedOn w:val="Normal"/>
    <w:next w:val="Normal"/>
    <w:link w:val="TitleChar"/>
    <w:uiPriority w:val="10"/>
    <w:qFormat/>
    <w:rsid w:val="000310B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310B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79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5D"/>
    <w:rPr>
      <w:rFonts w:ascii="Tahoma" w:hAnsi="Tahoma" w:cs="Tahoma"/>
      <w:sz w:val="16"/>
      <w:szCs w:val="16"/>
    </w:rPr>
  </w:style>
  <w:style w:type="character" w:styleId="Hyperlink">
    <w:name w:val="Hyperlink"/>
    <w:basedOn w:val="DefaultParagraphFont"/>
    <w:uiPriority w:val="99"/>
    <w:unhideWhenUsed/>
    <w:rsid w:val="00BE2A5F"/>
    <w:rPr>
      <w:color w:val="0000FF"/>
      <w:u w:val="single"/>
    </w:rPr>
  </w:style>
  <w:style w:type="paragraph" w:styleId="Revision">
    <w:name w:val="Revision"/>
    <w:hidden/>
    <w:uiPriority w:val="71"/>
    <w:rsid w:val="008209F9"/>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mmerichter@middletown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lowgrovemillhoa.com/architectural-review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creview@willowgrovemillho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6394</CharactersWithSpaces>
  <SharedDoc>false</SharedDoc>
  <HLinks>
    <vt:vector size="6" baseType="variant">
      <vt:variant>
        <vt:i4>1966120</vt:i4>
      </vt:variant>
      <vt:variant>
        <vt:i4>0</vt:i4>
      </vt:variant>
      <vt:variant>
        <vt:i4>0</vt:i4>
      </vt:variant>
      <vt:variant>
        <vt:i4>5</vt:i4>
      </vt:variant>
      <vt:variant>
        <vt:lpwstr>mailto:email@WGM.com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Blythe</dc:creator>
  <cp:keywords/>
  <cp:lastModifiedBy>brian</cp:lastModifiedBy>
  <cp:revision>2</cp:revision>
  <dcterms:created xsi:type="dcterms:W3CDTF">2016-08-23T00:03:00Z</dcterms:created>
  <dcterms:modified xsi:type="dcterms:W3CDTF">2016-08-23T00:03:00Z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